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9984" w14:textId="77777777" w:rsidR="007B7FD4" w:rsidRPr="00CD1CDF" w:rsidRDefault="007B7FD4" w:rsidP="007B7FD4">
      <w:pPr>
        <w:pStyle w:val="Titre"/>
        <w:spacing w:after="120"/>
        <w:jc w:val="center"/>
        <w:rPr>
          <w:sz w:val="40"/>
        </w:rPr>
      </w:pPr>
      <w:r w:rsidRPr="00CD1CDF">
        <w:rPr>
          <w:sz w:val="40"/>
        </w:rPr>
        <w:t>SUPPORT D’ANALYSE</w:t>
      </w:r>
    </w:p>
    <w:p w14:paraId="26FF1271" w14:textId="54DDC9EE" w:rsidR="007B7FD4" w:rsidRPr="003F6222" w:rsidRDefault="007B7FD4" w:rsidP="0034068C">
      <w:pPr>
        <w:pStyle w:val="Sous-titre"/>
        <w:tabs>
          <w:tab w:val="left" w:pos="5150"/>
        </w:tabs>
        <w:spacing w:after="120"/>
        <w:jc w:val="center"/>
      </w:pPr>
      <w:r w:rsidRPr="003F6222">
        <w:t xml:space="preserve">Analyse </w:t>
      </w:r>
      <w:r w:rsidR="001643AB">
        <w:t xml:space="preserve">systémique </w:t>
      </w:r>
    </w:p>
    <w:p w14:paraId="4D41808D" w14:textId="70D42352" w:rsidR="007B7FD4" w:rsidRPr="007B7FD4" w:rsidRDefault="007B7FD4" w:rsidP="007B7FD4">
      <w:pPr>
        <w:pStyle w:val="Sous-titre"/>
        <w:spacing w:after="120"/>
        <w:jc w:val="center"/>
      </w:pPr>
      <w:r>
        <w:t>d</w:t>
      </w:r>
      <w:r w:rsidRPr="003F6222">
        <w:t>’un Evènement Indésirable Associé aux Soins et à</w:t>
      </w:r>
      <w:r>
        <w:t xml:space="preserve"> </w:t>
      </w:r>
      <w:r w:rsidRPr="007B7FD4">
        <w:t>l’Institutionnalisation (EI-ASAI)</w:t>
      </w:r>
    </w:p>
    <w:p w14:paraId="061840AB" w14:textId="77777777" w:rsidR="007B7FD4" w:rsidRDefault="007B7FD4" w:rsidP="007B7FD4">
      <w:pPr>
        <w:tabs>
          <w:tab w:val="right" w:leader="dot" w:pos="9070"/>
        </w:tabs>
        <w:spacing w:after="120"/>
      </w:pPr>
    </w:p>
    <w:p w14:paraId="279E5015" w14:textId="64ED7E6E" w:rsidR="00835148" w:rsidRPr="003F6222" w:rsidRDefault="00835148" w:rsidP="007B7FD4">
      <w:pPr>
        <w:tabs>
          <w:tab w:val="right" w:leader="dot" w:pos="9070"/>
        </w:tabs>
        <w:spacing w:after="120" w:line="276" w:lineRule="auto"/>
      </w:pPr>
      <w:r w:rsidRPr="003F6222">
        <w:t>Etablissement :</w:t>
      </w:r>
      <w:r w:rsidRPr="003F6222">
        <w:tab/>
        <w:t xml:space="preserve"> </w:t>
      </w:r>
    </w:p>
    <w:p w14:paraId="7AC0D04C" w14:textId="2EA1281F" w:rsidR="00835148" w:rsidRDefault="00835148" w:rsidP="003E39A4">
      <w:pPr>
        <w:tabs>
          <w:tab w:val="right" w:leader="dot" w:pos="9070"/>
        </w:tabs>
        <w:spacing w:after="120" w:line="276" w:lineRule="auto"/>
      </w:pPr>
      <w:r>
        <w:t xml:space="preserve">Service : </w:t>
      </w:r>
      <w:r w:rsidR="003E39A4">
        <w:t xml:space="preserve">…………………………………………………………………………..  </w:t>
      </w:r>
      <w:r w:rsidRPr="003F6222">
        <w:t xml:space="preserve">Date de l’analyse : </w:t>
      </w:r>
      <w:r w:rsidRPr="003F6222">
        <w:tab/>
        <w:t>…</w:t>
      </w:r>
      <w:r w:rsidR="000E61DE">
        <w:t>…</w:t>
      </w:r>
      <w:r w:rsidRPr="003F6222">
        <w:t>/</w:t>
      </w:r>
      <w:r w:rsidR="000E61DE">
        <w:t>……</w:t>
      </w:r>
      <w:r w:rsidRPr="003F6222">
        <w:t>/…………</w:t>
      </w:r>
    </w:p>
    <w:p w14:paraId="6A692B1C" w14:textId="77777777" w:rsidR="003E39A4" w:rsidRDefault="003E39A4" w:rsidP="007B7FD4">
      <w:pPr>
        <w:spacing w:after="120" w:line="276" w:lineRule="auto"/>
      </w:pPr>
    </w:p>
    <w:p w14:paraId="406158AC" w14:textId="69D134FC" w:rsidR="003E39A4" w:rsidRDefault="003C2D79" w:rsidP="007B7FD4">
      <w:pPr>
        <w:spacing w:after="120" w:line="276" w:lineRule="auto"/>
      </w:pPr>
      <w:r w:rsidRPr="003E39A4">
        <w:rPr>
          <w:u w:val="single"/>
        </w:rPr>
        <w:t>Origine du signalement</w:t>
      </w:r>
      <w:r>
        <w:t xml:space="preserve"> : </w:t>
      </w:r>
      <w:r w:rsidR="003E39A4">
        <w:tab/>
      </w:r>
      <w:sdt>
        <w:sdtPr>
          <w:id w:val="1353614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33B7B">
        <w:t xml:space="preserve">   </w:t>
      </w:r>
      <w:r>
        <w:t>Fiche de signalement d’événement indésirable</w:t>
      </w:r>
    </w:p>
    <w:p w14:paraId="5C191337" w14:textId="6746F609" w:rsidR="003C2D79" w:rsidRPr="003F6222" w:rsidRDefault="001643AB" w:rsidP="003E39A4">
      <w:pPr>
        <w:spacing w:after="120" w:line="276" w:lineRule="auto"/>
        <w:ind w:left="2836"/>
      </w:pPr>
      <w:sdt>
        <w:sdtPr>
          <w:id w:val="-301233132"/>
          <w14:checkbox>
            <w14:checked w14:val="0"/>
            <w14:checkedState w14:val="2612" w14:font="MS Gothic"/>
            <w14:uncheckedState w14:val="2610" w14:font="MS Gothic"/>
          </w14:checkbox>
        </w:sdtPr>
        <w:sdtEndPr/>
        <w:sdtContent>
          <w:r w:rsidR="003E39A4">
            <w:rPr>
              <w:rFonts w:ascii="MS Gothic" w:eastAsia="MS Gothic" w:hAnsi="MS Gothic" w:hint="eastAsia"/>
            </w:rPr>
            <w:t>☐</w:t>
          </w:r>
        </w:sdtContent>
      </w:sdt>
      <w:r w:rsidR="003C2D79" w:rsidRPr="00C33B7B">
        <w:t xml:space="preserve">   </w:t>
      </w:r>
      <w:r w:rsidR="003C2D79">
        <w:t xml:space="preserve">Plainte </w:t>
      </w:r>
      <w:r w:rsidR="00B40C88">
        <w:t>/ Réclamation</w:t>
      </w:r>
      <w:r w:rsidR="003E39A4">
        <w:t xml:space="preserve"> </w:t>
      </w:r>
      <w:sdt>
        <w:sdtPr>
          <w:id w:val="1169376653"/>
          <w14:checkbox>
            <w14:checked w14:val="0"/>
            <w14:checkedState w14:val="2612" w14:font="MS Gothic"/>
            <w14:uncheckedState w14:val="2610" w14:font="MS Gothic"/>
          </w14:checkbox>
        </w:sdtPr>
        <w:sdtEndPr/>
        <w:sdtContent>
          <w:r w:rsidR="003C2D79">
            <w:rPr>
              <w:rFonts w:ascii="MS Gothic" w:eastAsia="MS Gothic" w:hAnsi="MS Gothic" w:hint="eastAsia"/>
            </w:rPr>
            <w:t>☐</w:t>
          </w:r>
        </w:sdtContent>
      </w:sdt>
      <w:r w:rsidR="003C2D79" w:rsidRPr="00C33B7B">
        <w:t xml:space="preserve">   </w:t>
      </w:r>
      <w:r w:rsidR="003C2D79">
        <w:t>Remonté</w:t>
      </w:r>
      <w:r w:rsidR="00B40C88">
        <w:t>e</w:t>
      </w:r>
      <w:r w:rsidR="003C2D79">
        <w:t xml:space="preserve"> informelle </w:t>
      </w:r>
    </w:p>
    <w:p w14:paraId="7E792F9D" w14:textId="77777777" w:rsidR="00CD1CDF" w:rsidRPr="003F6222" w:rsidRDefault="00CD1CDF" w:rsidP="007B7FD4">
      <w:pPr>
        <w:pStyle w:val="PROJETS"/>
        <w:spacing w:after="120"/>
      </w:pPr>
      <w:bookmarkStart w:id="0" w:name="_Toc41317863"/>
      <w:r w:rsidRPr="003F6222">
        <w:t xml:space="preserve">Informations sur le </w:t>
      </w:r>
      <w:r>
        <w:t>patient/résident</w:t>
      </w:r>
      <w:r w:rsidRPr="003F6222">
        <w:t xml:space="preserve"> avant la survenue de l’EI-ASAI</w:t>
      </w:r>
      <w:bookmarkEnd w:id="0"/>
    </w:p>
    <w:p w14:paraId="4325746F" w14:textId="77777777" w:rsidR="003E39A4" w:rsidRDefault="00835148" w:rsidP="007B7FD4">
      <w:pPr>
        <w:spacing w:after="120"/>
      </w:pPr>
      <w:r w:rsidRPr="0023691A">
        <w:rPr>
          <w:u w:val="single"/>
        </w:rPr>
        <w:t>Sexe</w:t>
      </w:r>
      <w:r w:rsidRPr="000E61DE">
        <w:t xml:space="preserve"> :</w:t>
      </w:r>
      <w:r w:rsidRPr="00C33B7B">
        <w:tab/>
      </w:r>
      <w:r w:rsidRPr="00C33B7B">
        <w:tab/>
      </w:r>
      <w:sdt>
        <w:sdtPr>
          <w:id w:val="823862921"/>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C33B7B">
        <w:t xml:space="preserve">   Masculin</w:t>
      </w:r>
      <w:r w:rsidRPr="00C33B7B">
        <w:tab/>
      </w:r>
      <w:r w:rsidRPr="00C33B7B">
        <w:tab/>
      </w:r>
      <w:r w:rsidRPr="00C33B7B">
        <w:tab/>
      </w:r>
      <w:sdt>
        <w:sdtPr>
          <w:id w:val="-760222019"/>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C33B7B">
        <w:t xml:space="preserve">  Féminin</w:t>
      </w:r>
      <w:r w:rsidRPr="00C33B7B">
        <w:tab/>
      </w:r>
      <w:r w:rsidRPr="00C33B7B">
        <w:tab/>
      </w:r>
    </w:p>
    <w:p w14:paraId="75DD6156" w14:textId="7EA841B9" w:rsidR="00CA4B4D" w:rsidRPr="00C41CE7" w:rsidRDefault="00835148" w:rsidP="007B7FD4">
      <w:pPr>
        <w:spacing w:after="120"/>
      </w:pPr>
      <w:r w:rsidRPr="00C41CE7">
        <w:rPr>
          <w:u w:val="single"/>
        </w:rPr>
        <w:t>Age</w:t>
      </w:r>
      <w:r w:rsidRPr="00C41CE7">
        <w:t xml:space="preserve"> :  </w:t>
      </w:r>
      <w:sdt>
        <w:sdtPr>
          <w:id w:val="-1730212778"/>
          <w14:checkbox>
            <w14:checked w14:val="0"/>
            <w14:checkedState w14:val="2612" w14:font="MS Gothic"/>
            <w14:uncheckedState w14:val="2610" w14:font="MS Gothic"/>
          </w14:checkbox>
        </w:sdtPr>
        <w:sdtEndPr/>
        <w:sdtContent>
          <w:r w:rsidR="003E39A4" w:rsidRPr="00C41CE7">
            <w:rPr>
              <w:rFonts w:ascii="MS Gothic" w:eastAsia="MS Gothic" w:hAnsi="MS Gothic" w:hint="eastAsia"/>
            </w:rPr>
            <w:t>☐</w:t>
          </w:r>
        </w:sdtContent>
      </w:sdt>
      <w:r w:rsidR="003E39A4" w:rsidRPr="00C41CE7">
        <w:t xml:space="preserve"> entre </w:t>
      </w:r>
      <w:r w:rsidR="00CA4B4D" w:rsidRPr="00C41CE7">
        <w:t>0</w:t>
      </w:r>
      <w:r w:rsidR="003E39A4" w:rsidRPr="00C41CE7">
        <w:t xml:space="preserve"> et </w:t>
      </w:r>
      <w:r w:rsidR="00CA4B4D" w:rsidRPr="00C41CE7">
        <w:t xml:space="preserve">1 </w:t>
      </w:r>
      <w:r w:rsidR="003E39A4" w:rsidRPr="00C41CE7">
        <w:t xml:space="preserve">an </w:t>
      </w:r>
      <w:r w:rsidR="003E39A4" w:rsidRPr="00C41CE7">
        <w:tab/>
      </w:r>
      <w:sdt>
        <w:sdtPr>
          <w:id w:val="-1702166658"/>
          <w14:checkbox>
            <w14:checked w14:val="0"/>
            <w14:checkedState w14:val="2612" w14:font="MS Gothic"/>
            <w14:uncheckedState w14:val="2610" w14:font="MS Gothic"/>
          </w14:checkbox>
        </w:sdtPr>
        <w:sdtEndPr/>
        <w:sdtContent>
          <w:r w:rsidR="003E39A4" w:rsidRPr="00C41CE7">
            <w:rPr>
              <w:rFonts w:ascii="MS Gothic" w:eastAsia="MS Gothic" w:hAnsi="MS Gothic" w:hint="eastAsia"/>
            </w:rPr>
            <w:t>☐</w:t>
          </w:r>
        </w:sdtContent>
      </w:sdt>
      <w:r w:rsidR="003E39A4" w:rsidRPr="00C41CE7">
        <w:t xml:space="preserve"> entre </w:t>
      </w:r>
      <w:r w:rsidR="00CA4B4D" w:rsidRPr="00C41CE7">
        <w:t xml:space="preserve">2 </w:t>
      </w:r>
      <w:r w:rsidR="003E39A4" w:rsidRPr="00C41CE7">
        <w:t xml:space="preserve">et </w:t>
      </w:r>
      <w:r w:rsidR="00CA4B4D" w:rsidRPr="00C41CE7">
        <w:t>10</w:t>
      </w:r>
      <w:r w:rsidR="003E39A4" w:rsidRPr="00C41CE7">
        <w:t xml:space="preserve"> ans</w:t>
      </w:r>
      <w:r w:rsidR="003E39A4" w:rsidRPr="00C41CE7">
        <w:tab/>
      </w:r>
      <w:sdt>
        <w:sdtPr>
          <w:id w:val="-1237626421"/>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11 et 20 ans</w:t>
      </w:r>
      <w:r w:rsidR="00CA4B4D" w:rsidRPr="00C41CE7">
        <w:tab/>
      </w:r>
      <w:sdt>
        <w:sdtPr>
          <w:id w:val="1295330647"/>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3E39A4" w:rsidRPr="00C41CE7">
        <w:t xml:space="preserve"> entre </w:t>
      </w:r>
      <w:r w:rsidR="00CA4B4D" w:rsidRPr="00C41CE7">
        <w:t xml:space="preserve">21 </w:t>
      </w:r>
      <w:r w:rsidR="003E39A4" w:rsidRPr="00C41CE7">
        <w:t xml:space="preserve">et </w:t>
      </w:r>
      <w:r w:rsidR="00CA4B4D" w:rsidRPr="00C41CE7">
        <w:t>30</w:t>
      </w:r>
      <w:r w:rsidR="003E39A4" w:rsidRPr="00C41CE7">
        <w:t xml:space="preserve"> ans</w:t>
      </w:r>
    </w:p>
    <w:p w14:paraId="209AB0FA" w14:textId="77777777" w:rsidR="00CA4B4D" w:rsidRPr="00C41CE7" w:rsidRDefault="001643AB" w:rsidP="007B7FD4">
      <w:pPr>
        <w:spacing w:after="120"/>
      </w:pPr>
      <w:sdt>
        <w:sdtPr>
          <w:id w:val="-1044745525"/>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3E39A4" w:rsidRPr="00C41CE7">
        <w:t xml:space="preserve"> entre </w:t>
      </w:r>
      <w:r w:rsidR="00CA4B4D" w:rsidRPr="00C41CE7">
        <w:t>31 et 40 ans</w:t>
      </w:r>
      <w:r w:rsidR="00CA4B4D" w:rsidRPr="00C41CE7">
        <w:tab/>
      </w:r>
      <w:sdt>
        <w:sdtPr>
          <w:id w:val="-1621302049"/>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41 et 50 ans </w:t>
      </w:r>
      <w:r w:rsidR="00CA4B4D" w:rsidRPr="00C41CE7">
        <w:tab/>
      </w:r>
      <w:sdt>
        <w:sdtPr>
          <w:id w:val="-1607423856"/>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51 et 60 ans</w:t>
      </w:r>
      <w:r w:rsidR="00CA4B4D" w:rsidRPr="00C41CE7">
        <w:tab/>
      </w:r>
      <w:sdt>
        <w:sdtPr>
          <w:id w:val="-320660535"/>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61 et 70 ans</w:t>
      </w:r>
      <w:r w:rsidR="00CA4B4D" w:rsidRPr="00C41CE7">
        <w:tab/>
      </w:r>
    </w:p>
    <w:p w14:paraId="49BD806B" w14:textId="13E04C63" w:rsidR="00CA4B4D" w:rsidRPr="00C33B7B" w:rsidRDefault="001643AB" w:rsidP="00CA4B4D">
      <w:pPr>
        <w:spacing w:after="120"/>
      </w:pPr>
      <w:sdt>
        <w:sdtPr>
          <w:id w:val="754705449"/>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71 et 80 ans</w:t>
      </w:r>
      <w:r w:rsidR="00CA4B4D" w:rsidRPr="00C41CE7">
        <w:tab/>
      </w:r>
      <w:sdt>
        <w:sdtPr>
          <w:id w:val="-1069036819"/>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entre 81 et 90 ans</w:t>
      </w:r>
      <w:r w:rsidR="00CA4B4D" w:rsidRPr="00C41CE7">
        <w:tab/>
      </w:r>
      <w:sdt>
        <w:sdtPr>
          <w:id w:val="816922277"/>
          <w14:checkbox>
            <w14:checked w14:val="0"/>
            <w14:checkedState w14:val="2612" w14:font="MS Gothic"/>
            <w14:uncheckedState w14:val="2610" w14:font="MS Gothic"/>
          </w14:checkbox>
        </w:sdtPr>
        <w:sdtEndPr/>
        <w:sdtContent>
          <w:r w:rsidR="00CA4B4D" w:rsidRPr="00C41CE7">
            <w:rPr>
              <w:rFonts w:ascii="MS Gothic" w:eastAsia="MS Gothic" w:hAnsi="MS Gothic" w:hint="eastAsia"/>
            </w:rPr>
            <w:t>☐</w:t>
          </w:r>
        </w:sdtContent>
      </w:sdt>
      <w:r w:rsidR="00CA4B4D" w:rsidRPr="00C41CE7">
        <w:t xml:space="preserve"> + de 90 ans</w:t>
      </w:r>
    </w:p>
    <w:p w14:paraId="367FB67F" w14:textId="0E1032C5" w:rsidR="00835148" w:rsidRPr="00C33B7B" w:rsidRDefault="00835148" w:rsidP="007B7FD4">
      <w:pPr>
        <w:spacing w:after="120"/>
      </w:pPr>
      <w:r w:rsidRPr="0023691A">
        <w:rPr>
          <w:u w:val="single"/>
        </w:rPr>
        <w:t>Admission / consultation</w:t>
      </w:r>
      <w:r w:rsidRPr="000E61DE">
        <w:t xml:space="preserve"> : </w:t>
      </w:r>
      <w:r w:rsidRPr="00C33B7B">
        <w:tab/>
      </w:r>
      <w:r w:rsidR="007B7FD4">
        <w:tab/>
      </w:r>
      <w:r w:rsidRPr="00C33B7B">
        <w:tab/>
      </w:r>
      <w:sdt>
        <w:sdtPr>
          <w:id w:val="1836568715"/>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C33B7B">
        <w:t xml:space="preserve"> Programmée</w:t>
      </w:r>
      <w:r w:rsidRPr="00C33B7B">
        <w:tab/>
      </w:r>
      <w:sdt>
        <w:sdtPr>
          <w:id w:val="-1759204418"/>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C33B7B">
        <w:t xml:space="preserve"> Non programmée</w:t>
      </w:r>
    </w:p>
    <w:p w14:paraId="5C88E8BF" w14:textId="32E4B775" w:rsidR="00835148" w:rsidRPr="00C33B7B" w:rsidRDefault="00835148" w:rsidP="007B7FD4">
      <w:pPr>
        <w:spacing w:after="120"/>
      </w:pPr>
      <w:r w:rsidRPr="00C33B7B">
        <w:t>Date d’admission dans l’établissement : …</w:t>
      </w:r>
      <w:r w:rsidR="007B7FD4" w:rsidRPr="00C33B7B">
        <w:t>……</w:t>
      </w:r>
      <w:r>
        <w:t>/</w:t>
      </w:r>
      <w:r w:rsidRPr="00C33B7B">
        <w:t>………</w:t>
      </w:r>
      <w:r>
        <w:t>/</w:t>
      </w:r>
      <w:r w:rsidR="007B7FD4" w:rsidRPr="00C33B7B">
        <w:t>………</w:t>
      </w:r>
      <w:r w:rsidRPr="00C33B7B">
        <w:t>……</w:t>
      </w:r>
    </w:p>
    <w:p w14:paraId="0B55D396" w14:textId="0B5EE477" w:rsidR="00835148" w:rsidRPr="00C33B7B" w:rsidRDefault="00835148" w:rsidP="007B7FD4">
      <w:pPr>
        <w:spacing w:after="120"/>
      </w:pPr>
      <w:r w:rsidRPr="00C33B7B">
        <w:t>Date d’admission dans le service (si différent) :</w:t>
      </w:r>
      <w:r w:rsidRPr="00C33B7B">
        <w:tab/>
      </w:r>
      <w:r w:rsidR="007B7FD4" w:rsidRPr="00C33B7B">
        <w:t>…</w:t>
      </w:r>
      <w:r w:rsidRPr="00C33B7B">
        <w:t>……</w:t>
      </w:r>
      <w:r>
        <w:t>/</w:t>
      </w:r>
      <w:r w:rsidRPr="00C33B7B">
        <w:t>………</w:t>
      </w:r>
      <w:r>
        <w:t>/</w:t>
      </w:r>
      <w:r w:rsidRPr="00C33B7B">
        <w:t>……</w:t>
      </w:r>
      <w:r w:rsidR="007B7FD4" w:rsidRPr="00C33B7B">
        <w:t>………</w:t>
      </w:r>
    </w:p>
    <w:p w14:paraId="76A2E00E" w14:textId="018594A4" w:rsidR="00835148" w:rsidRPr="0023691A" w:rsidRDefault="00835148" w:rsidP="007B7FD4">
      <w:pPr>
        <w:spacing w:after="120"/>
        <w:rPr>
          <w:u w:val="single"/>
        </w:rPr>
      </w:pPr>
      <w:r w:rsidRPr="0023691A">
        <w:rPr>
          <w:u w:val="single"/>
        </w:rPr>
        <w:t>Type de prise en charge du patient/résident lors de cette admission/consultation</w:t>
      </w:r>
      <w:r w:rsidR="0023691A" w:rsidRPr="000E61DE">
        <w:t> :</w:t>
      </w:r>
    </w:p>
    <w:p w14:paraId="617A6CA0" w14:textId="129519D5" w:rsidR="00835148" w:rsidRDefault="001643AB" w:rsidP="007B7FD4">
      <w:pPr>
        <w:spacing w:after="120"/>
        <w:ind w:firstLine="708"/>
      </w:pPr>
      <w:sdt>
        <w:sdtPr>
          <w:id w:val="1680699394"/>
          <w14:checkbox>
            <w14:checked w14:val="0"/>
            <w14:checkedState w14:val="2612" w14:font="MS Gothic"/>
            <w14:uncheckedState w14:val="2610" w14:font="MS Gothic"/>
          </w14:checkbox>
        </w:sdtPr>
        <w:sdtEndPr/>
        <w:sdtContent>
          <w:r w:rsidR="003E39A4">
            <w:rPr>
              <w:rFonts w:ascii="MS Gothic" w:eastAsia="MS Gothic" w:hAnsi="MS Gothic" w:hint="eastAsia"/>
            </w:rPr>
            <w:t>☐</w:t>
          </w:r>
        </w:sdtContent>
      </w:sdt>
      <w:r w:rsidR="00835148" w:rsidRPr="003F6222">
        <w:t xml:space="preserve">  Hospitalisation / hébergement</w:t>
      </w:r>
      <w:r w:rsidR="00835148">
        <w:t xml:space="preserve"> permanent</w:t>
      </w:r>
    </w:p>
    <w:p w14:paraId="30A61390" w14:textId="7CC50B43" w:rsidR="00835148" w:rsidRDefault="001643AB" w:rsidP="007B7FD4">
      <w:pPr>
        <w:spacing w:after="120"/>
        <w:ind w:firstLine="708"/>
      </w:pPr>
      <w:sdt>
        <w:sdtPr>
          <w:id w:val="1174531491"/>
          <w14:checkbox>
            <w14:checked w14:val="0"/>
            <w14:checkedState w14:val="2612" w14:font="MS Gothic"/>
            <w14:uncheckedState w14:val="2610" w14:font="MS Gothic"/>
          </w14:checkbox>
        </w:sdtPr>
        <w:sdtEndPr/>
        <w:sdtContent>
          <w:r w:rsidR="003E39A4">
            <w:rPr>
              <w:rFonts w:ascii="MS Gothic" w:eastAsia="MS Gothic" w:hAnsi="MS Gothic" w:hint="eastAsia"/>
            </w:rPr>
            <w:t>☐</w:t>
          </w:r>
        </w:sdtContent>
      </w:sdt>
      <w:r w:rsidR="00835148" w:rsidRPr="003F6222">
        <w:t xml:space="preserve"> </w:t>
      </w:r>
      <w:r w:rsidR="00835148">
        <w:t xml:space="preserve"> </w:t>
      </w:r>
      <w:r w:rsidR="00835148" w:rsidRPr="003F6222">
        <w:t xml:space="preserve">Hospitalisation ambulatoire / </w:t>
      </w:r>
      <w:r w:rsidR="00835148">
        <w:t xml:space="preserve">accueil </w:t>
      </w:r>
      <w:r w:rsidR="00835148" w:rsidRPr="003F6222">
        <w:t>de jour</w:t>
      </w:r>
    </w:p>
    <w:p w14:paraId="6E494231" w14:textId="5BA98D25" w:rsidR="00835148" w:rsidRDefault="001643AB" w:rsidP="007B7FD4">
      <w:pPr>
        <w:spacing w:after="120"/>
        <w:ind w:firstLine="708"/>
      </w:pPr>
      <w:sdt>
        <w:sdtPr>
          <w:id w:val="-1419162859"/>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3F6222">
        <w:t xml:space="preserve"> </w:t>
      </w:r>
      <w:r w:rsidR="00835148">
        <w:t xml:space="preserve"> </w:t>
      </w:r>
      <w:r w:rsidR="00835148" w:rsidRPr="003F6222">
        <w:t>Consultation ou examen en externe</w:t>
      </w:r>
      <w:r w:rsidR="00835148" w:rsidRPr="003F6222">
        <w:tab/>
      </w:r>
    </w:p>
    <w:p w14:paraId="0B7D4B90" w14:textId="4388137B" w:rsidR="00835148" w:rsidRPr="003F6222" w:rsidRDefault="001643AB" w:rsidP="007B7FD4">
      <w:pPr>
        <w:spacing w:after="120"/>
        <w:ind w:left="720"/>
      </w:pPr>
      <w:sdt>
        <w:sdtPr>
          <w:id w:val="-1323033660"/>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3F6222">
        <w:t xml:space="preserve"> </w:t>
      </w:r>
      <w:r w:rsidR="00835148">
        <w:t xml:space="preserve"> </w:t>
      </w:r>
      <w:r w:rsidR="005B7947">
        <w:t>Passage</w:t>
      </w:r>
      <w:r w:rsidR="005B7947" w:rsidRPr="003F6222">
        <w:t xml:space="preserve"> </w:t>
      </w:r>
      <w:r w:rsidR="00835148" w:rsidRPr="003F6222">
        <w:t>aux urgences</w:t>
      </w:r>
    </w:p>
    <w:p w14:paraId="60C88D3B" w14:textId="5576C3F5" w:rsidR="00835148" w:rsidRDefault="001643AB" w:rsidP="007B7FD4">
      <w:pPr>
        <w:tabs>
          <w:tab w:val="right" w:leader="dot" w:pos="9070"/>
        </w:tabs>
        <w:spacing w:after="120"/>
        <w:ind w:firstLine="709"/>
      </w:pPr>
      <w:sdt>
        <w:sdtPr>
          <w:id w:val="58677931"/>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3F6222">
        <w:t xml:space="preserve"> </w:t>
      </w:r>
      <w:r w:rsidR="00835148">
        <w:t xml:space="preserve"> </w:t>
      </w:r>
      <w:r w:rsidR="00835148" w:rsidRPr="003F6222">
        <w:t xml:space="preserve">Autre : </w:t>
      </w:r>
      <w:r w:rsidR="00835148">
        <w:tab/>
      </w:r>
    </w:p>
    <w:p w14:paraId="3B332F58" w14:textId="77777777" w:rsidR="007B7FD4" w:rsidRPr="003F6222" w:rsidRDefault="007B7FD4" w:rsidP="007B7FD4">
      <w:pPr>
        <w:tabs>
          <w:tab w:val="right" w:leader="dot" w:pos="9070"/>
        </w:tabs>
        <w:spacing w:after="120"/>
        <w:ind w:firstLine="709"/>
      </w:pPr>
    </w:p>
    <w:p w14:paraId="6BA844E4" w14:textId="77777777" w:rsidR="000E61DE" w:rsidRDefault="00AA0822" w:rsidP="007B7FD4">
      <w:pPr>
        <w:tabs>
          <w:tab w:val="right" w:leader="dot" w:pos="9070"/>
        </w:tabs>
        <w:spacing w:after="120"/>
      </w:pPr>
      <w:r w:rsidRPr="0023691A">
        <w:rPr>
          <w:u w:val="single"/>
        </w:rPr>
        <w:t>Diagnostic principal de prise en charge avant EI</w:t>
      </w:r>
      <w:r w:rsidR="0023691A" w:rsidRPr="0023691A">
        <w:rPr>
          <w:u w:val="single"/>
        </w:rPr>
        <w:t>-ASAI</w:t>
      </w:r>
      <w:r w:rsidRPr="0023691A">
        <w:rPr>
          <w:u w:val="single"/>
        </w:rPr>
        <w:t> </w:t>
      </w:r>
      <w:r w:rsidR="00835148" w:rsidRPr="0023691A">
        <w:t xml:space="preserve">: </w:t>
      </w:r>
    </w:p>
    <w:p w14:paraId="08DEF9F0" w14:textId="2884045E" w:rsidR="00835148" w:rsidRPr="0023691A" w:rsidRDefault="00835148" w:rsidP="007B7FD4">
      <w:pPr>
        <w:tabs>
          <w:tab w:val="right" w:leader="dot" w:pos="9070"/>
        </w:tabs>
        <w:spacing w:after="120"/>
        <w:rPr>
          <w:u w:val="single"/>
        </w:rPr>
      </w:pPr>
      <w:r w:rsidRPr="0023691A">
        <w:tab/>
      </w:r>
    </w:p>
    <w:p w14:paraId="28A30E4F" w14:textId="77777777" w:rsidR="007B7FD4" w:rsidRPr="003F6222" w:rsidRDefault="007B7FD4" w:rsidP="007B7FD4">
      <w:pPr>
        <w:tabs>
          <w:tab w:val="right" w:leader="dot" w:pos="9070"/>
        </w:tabs>
        <w:spacing w:after="120"/>
      </w:pPr>
    </w:p>
    <w:p w14:paraId="0F869EFD" w14:textId="77777777" w:rsidR="00835148" w:rsidRPr="0023691A" w:rsidRDefault="00835148" w:rsidP="007B7FD4">
      <w:pPr>
        <w:spacing w:after="120"/>
        <w:rPr>
          <w:u w:val="single"/>
        </w:rPr>
      </w:pPr>
      <w:r w:rsidRPr="0023691A">
        <w:rPr>
          <w:u w:val="single"/>
        </w:rPr>
        <w:t>Antécédents et comorbidités contributifs au moment de la survenue de l’EI-ASAI</w:t>
      </w:r>
      <w:r w:rsidRPr="000E61DE">
        <w:t xml:space="preserve"> : </w:t>
      </w:r>
    </w:p>
    <w:p w14:paraId="580E53E2" w14:textId="074A1EEB" w:rsidR="007B7FD4" w:rsidRDefault="00835148" w:rsidP="007B7FD4">
      <w:pPr>
        <w:tabs>
          <w:tab w:val="right" w:leader="dot" w:pos="9070"/>
        </w:tabs>
        <w:spacing w:after="120"/>
      </w:pPr>
      <w:r>
        <w:tab/>
      </w:r>
    </w:p>
    <w:p w14:paraId="6B68B343" w14:textId="77777777" w:rsidR="000E61DE" w:rsidRDefault="00835148" w:rsidP="007B7FD4">
      <w:pPr>
        <w:tabs>
          <w:tab w:val="right" w:leader="dot" w:pos="9070"/>
        </w:tabs>
        <w:spacing w:after="120"/>
      </w:pPr>
      <w:r w:rsidRPr="0023691A">
        <w:rPr>
          <w:u w:val="single"/>
        </w:rPr>
        <w:t>Traitement en cours au moment de la survenue de l’EI-ASAI</w:t>
      </w:r>
      <w:r w:rsidRPr="000E61DE">
        <w:t xml:space="preserve"> : </w:t>
      </w:r>
    </w:p>
    <w:p w14:paraId="11D05081" w14:textId="4190DAAA" w:rsidR="0034068C" w:rsidRDefault="00835148" w:rsidP="00880F29">
      <w:pPr>
        <w:tabs>
          <w:tab w:val="right" w:leader="dot" w:pos="9070"/>
        </w:tabs>
        <w:spacing w:after="120"/>
      </w:pPr>
      <w:r w:rsidRPr="0023691A">
        <w:tab/>
      </w:r>
    </w:p>
    <w:p w14:paraId="2E5215DE" w14:textId="77777777" w:rsidR="0034068C" w:rsidRDefault="0034068C" w:rsidP="00880F29">
      <w:pPr>
        <w:tabs>
          <w:tab w:val="right" w:leader="dot" w:pos="9070"/>
        </w:tabs>
        <w:spacing w:after="120"/>
      </w:pPr>
    </w:p>
    <w:p w14:paraId="37A7EBEE" w14:textId="77777777" w:rsidR="00C41CE7" w:rsidRDefault="00C41CE7" w:rsidP="00880F29">
      <w:pPr>
        <w:tabs>
          <w:tab w:val="right" w:leader="dot" w:pos="9070"/>
        </w:tabs>
        <w:spacing w:after="120"/>
      </w:pPr>
    </w:p>
    <w:p w14:paraId="1E1D9E85" w14:textId="4200A7B4" w:rsidR="0034068C" w:rsidRPr="00856AC1" w:rsidRDefault="0034068C" w:rsidP="0034068C">
      <w:pPr>
        <w:pStyle w:val="PROJETS"/>
        <w:spacing w:after="120"/>
      </w:pPr>
      <w:r w:rsidRPr="00856AC1">
        <w:lastRenderedPageBreak/>
        <w:t>Recueil du récit du patient/résident après la survenue de l’EI-ASAI</w:t>
      </w:r>
    </w:p>
    <w:p w14:paraId="4163B309" w14:textId="54FA71B6" w:rsidR="00880F29" w:rsidRDefault="001643AB" w:rsidP="007B5CC8">
      <w:pPr>
        <w:spacing w:after="120"/>
        <w:ind w:firstLine="708"/>
      </w:pPr>
      <w:sdt>
        <w:sdtPr>
          <w:id w:val="1438027384"/>
          <w14:checkbox>
            <w14:checked w14:val="0"/>
            <w14:checkedState w14:val="2612" w14:font="MS Gothic"/>
            <w14:uncheckedState w14:val="2610" w14:font="MS Gothic"/>
          </w14:checkbox>
        </w:sdtPr>
        <w:sdtEndPr/>
        <w:sdtContent>
          <w:r w:rsidR="007D1370">
            <w:rPr>
              <w:rFonts w:ascii="MS Gothic" w:eastAsia="MS Gothic" w:hAnsi="MS Gothic" w:hint="eastAsia"/>
            </w:rPr>
            <w:t>☐</w:t>
          </w:r>
        </w:sdtContent>
      </w:sdt>
      <w:r w:rsidR="0034068C" w:rsidRPr="003F6222">
        <w:t xml:space="preserve">  </w:t>
      </w:r>
      <w:r w:rsidR="0034068C">
        <w:t>réalisé</w:t>
      </w:r>
      <w:r w:rsidR="007B5CC8">
        <w:t xml:space="preserve"> le ………./………/…………………..</w:t>
      </w:r>
    </w:p>
    <w:p w14:paraId="6C46549C" w14:textId="77777777" w:rsidR="00880F29" w:rsidRDefault="00880F29" w:rsidP="00880F29">
      <w:pPr>
        <w:spacing w:after="0" w:line="288" w:lineRule="auto"/>
        <w:ind w:left="708"/>
      </w:pPr>
    </w:p>
    <w:p w14:paraId="6128D2F7" w14:textId="7140BA18" w:rsidR="00880F29" w:rsidRPr="00D50280" w:rsidRDefault="00880F29" w:rsidP="00880F29">
      <w:pPr>
        <w:pStyle w:val="PROJETS"/>
        <w:spacing w:after="120"/>
      </w:pPr>
      <w:r w:rsidRPr="00856AC1">
        <w:t>Information sur la documentation disponible</w:t>
      </w:r>
    </w:p>
    <w:p w14:paraId="793DE831" w14:textId="3A204A6D" w:rsidR="00880F29" w:rsidRDefault="00880F29" w:rsidP="00880F29">
      <w:r>
        <w:t xml:space="preserve">Préciser les documents mis à disposition pour réaliser l’analyse </w:t>
      </w:r>
      <w:r w:rsidR="001643AB">
        <w:t xml:space="preserve">systématique </w:t>
      </w:r>
    </w:p>
    <w:p w14:paraId="7159D1F7" w14:textId="6F907167" w:rsidR="009D3930" w:rsidRDefault="001643AB" w:rsidP="007D1370">
      <w:pPr>
        <w:spacing w:after="120"/>
        <w:ind w:left="709"/>
      </w:pPr>
      <w:sdt>
        <w:sdtPr>
          <w:id w:val="-803459010"/>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9D3930">
        <w:t xml:space="preserve"> Fiche de signalement</w:t>
      </w:r>
      <w:r w:rsidR="00856AC1">
        <w:t xml:space="preserve"> interne </w:t>
      </w:r>
    </w:p>
    <w:p w14:paraId="39D76837" w14:textId="308BD751" w:rsidR="009D3930" w:rsidRDefault="001643AB" w:rsidP="007D1370">
      <w:pPr>
        <w:spacing w:after="120"/>
        <w:ind w:left="709"/>
      </w:pPr>
      <w:sdt>
        <w:sdtPr>
          <w:id w:val="-582986135"/>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9D3930" w:rsidRPr="00A862B4">
        <w:t xml:space="preserve"> </w:t>
      </w:r>
      <w:r w:rsidR="009D3930">
        <w:t>Déclaration externe</w:t>
      </w:r>
    </w:p>
    <w:p w14:paraId="771FEDCC" w14:textId="53B74CE9" w:rsidR="009D3930" w:rsidRDefault="001643AB" w:rsidP="007D1370">
      <w:pPr>
        <w:spacing w:after="120"/>
        <w:ind w:left="709"/>
      </w:pPr>
      <w:sdt>
        <w:sdtPr>
          <w:id w:val="1130446209"/>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9D3930" w:rsidRPr="00A862B4">
        <w:t xml:space="preserve"> </w:t>
      </w:r>
      <w:r w:rsidR="00856AC1">
        <w:t xml:space="preserve">Eléments du dossier patient </w:t>
      </w:r>
    </w:p>
    <w:p w14:paraId="19B91423" w14:textId="135B8260" w:rsidR="00880F29" w:rsidRDefault="001643AB" w:rsidP="007D1370">
      <w:pPr>
        <w:spacing w:after="120"/>
        <w:ind w:left="709"/>
      </w:pPr>
      <w:sdt>
        <w:sdtPr>
          <w:id w:val="-761375608"/>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5C1DDB" w:rsidRPr="00A862B4">
        <w:t xml:space="preserve"> </w:t>
      </w:r>
      <w:r w:rsidR="005C1DDB">
        <w:t xml:space="preserve">Récit </w:t>
      </w:r>
      <w:r w:rsidR="00F07FAD">
        <w:t xml:space="preserve">écrit </w:t>
      </w:r>
      <w:r w:rsidR="005C1DDB">
        <w:t>des professionnels</w:t>
      </w:r>
      <w:r w:rsidR="00856AC1">
        <w:t xml:space="preserve"> </w:t>
      </w:r>
    </w:p>
    <w:p w14:paraId="491AA731" w14:textId="28183A2F" w:rsidR="00880F29" w:rsidRDefault="001643AB" w:rsidP="007D1370">
      <w:pPr>
        <w:spacing w:after="120"/>
        <w:ind w:left="709"/>
      </w:pPr>
      <w:sdt>
        <w:sdtPr>
          <w:id w:val="2080236610"/>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5C1DDB">
        <w:t xml:space="preserve"> </w:t>
      </w:r>
      <w:r w:rsidR="00880F29">
        <w:t>Récit du patient</w:t>
      </w:r>
    </w:p>
    <w:p w14:paraId="1BF52576" w14:textId="578225FD" w:rsidR="009D3930" w:rsidRDefault="001643AB" w:rsidP="007D1370">
      <w:pPr>
        <w:spacing w:after="120"/>
        <w:ind w:left="709"/>
      </w:pPr>
      <w:sdt>
        <w:sdtPr>
          <w:id w:val="-1139807520"/>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5C1DDB" w:rsidRPr="005C1DDB">
        <w:t xml:space="preserve"> </w:t>
      </w:r>
      <w:r w:rsidR="005C1DDB">
        <w:t>P</w:t>
      </w:r>
      <w:r w:rsidR="005C1DDB" w:rsidRPr="005C1DDB">
        <w:t>rotocoles et procédures</w:t>
      </w:r>
      <w:r w:rsidR="005C1DDB">
        <w:t> :</w:t>
      </w:r>
      <w:r w:rsidR="00856AC1">
        <w:t xml:space="preserve"> </w:t>
      </w:r>
      <w:r w:rsidR="005C1DDB">
        <w:t>préciser lesquels : …………………………………</w:t>
      </w:r>
      <w:r w:rsidR="009D3930">
        <w:t>…………………………………</w:t>
      </w:r>
    </w:p>
    <w:p w14:paraId="21ED67F5" w14:textId="12D58137" w:rsidR="00880F29" w:rsidRDefault="009D3930" w:rsidP="007D1370">
      <w:pPr>
        <w:spacing w:after="120"/>
        <w:ind w:left="709"/>
      </w:pPr>
      <w:r>
        <w:t>…………………………………………………………………..……………………………………………………………………….</w:t>
      </w:r>
    </w:p>
    <w:p w14:paraId="64605299" w14:textId="6F36ADDA" w:rsidR="005C1DDB" w:rsidRDefault="001643AB" w:rsidP="007D1370">
      <w:pPr>
        <w:spacing w:after="120"/>
        <w:ind w:left="709"/>
      </w:pPr>
      <w:sdt>
        <w:sdtPr>
          <w:id w:val="1834881829"/>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5C1DDB" w:rsidRPr="005C1DDB">
        <w:t xml:space="preserve"> </w:t>
      </w:r>
      <w:r w:rsidR="005C1DDB">
        <w:t>H</w:t>
      </w:r>
      <w:r w:rsidR="005C1DDB" w:rsidRPr="005C1DDB">
        <w:t>oraires et composition habituelle des équipes</w:t>
      </w:r>
      <w:r w:rsidR="00B40C88">
        <w:t xml:space="preserve"> (planning du service)</w:t>
      </w:r>
    </w:p>
    <w:p w14:paraId="74B8B973" w14:textId="072533B1" w:rsidR="00880F29" w:rsidRDefault="001643AB" w:rsidP="007D1370">
      <w:pPr>
        <w:spacing w:after="120"/>
        <w:ind w:left="709"/>
      </w:pPr>
      <w:sdt>
        <w:sdtPr>
          <w:id w:val="-1829514559"/>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5C1DDB">
        <w:t xml:space="preserve"> </w:t>
      </w:r>
      <w:r w:rsidR="00880F29">
        <w:t>Photos des locaux</w:t>
      </w:r>
      <w:r w:rsidR="00856AC1">
        <w:t xml:space="preserve"> ou v</w:t>
      </w:r>
      <w:r w:rsidR="00880F29">
        <w:t>isite des locaux</w:t>
      </w:r>
    </w:p>
    <w:p w14:paraId="25B11E9A" w14:textId="2F845433" w:rsidR="00F07FAD" w:rsidRDefault="001643AB" w:rsidP="007D1370">
      <w:pPr>
        <w:spacing w:after="120"/>
        <w:ind w:left="709"/>
      </w:pPr>
      <w:sdt>
        <w:sdtPr>
          <w:id w:val="-1960873043"/>
          <w14:checkbox>
            <w14:checked w14:val="0"/>
            <w14:checkedState w14:val="2612" w14:font="MS Gothic"/>
            <w14:uncheckedState w14:val="2610" w14:font="MS Gothic"/>
          </w14:checkbox>
        </w:sdtPr>
        <w:sdtEndPr/>
        <w:sdtContent>
          <w:r w:rsidR="00C41CE7">
            <w:rPr>
              <w:rFonts w:ascii="MS Gothic" w:eastAsia="MS Gothic" w:hAnsi="MS Gothic" w:hint="eastAsia"/>
            </w:rPr>
            <w:t>☐</w:t>
          </w:r>
        </w:sdtContent>
      </w:sdt>
      <w:r w:rsidR="00F07FAD">
        <w:t xml:space="preserve"> </w:t>
      </w:r>
      <w:r w:rsidR="00856AC1">
        <w:t>Photos ou observation de</w:t>
      </w:r>
      <w:r w:rsidR="00B40C88">
        <w:t>s</w:t>
      </w:r>
      <w:r w:rsidR="00856AC1">
        <w:t xml:space="preserve"> matériel</w:t>
      </w:r>
      <w:r w:rsidR="00B40C88">
        <w:t>s</w:t>
      </w:r>
      <w:r w:rsidR="00856AC1">
        <w:t xml:space="preserve"> </w:t>
      </w:r>
    </w:p>
    <w:p w14:paraId="20750AEE" w14:textId="587C0D19" w:rsidR="007B5CC8" w:rsidRDefault="001643AB" w:rsidP="007D1370">
      <w:pPr>
        <w:spacing w:after="120"/>
        <w:ind w:left="709"/>
      </w:pPr>
      <w:sdt>
        <w:sdtPr>
          <w:id w:val="476184287"/>
          <w14:checkbox>
            <w14:checked w14:val="0"/>
            <w14:checkedState w14:val="2612" w14:font="MS Gothic"/>
            <w14:uncheckedState w14:val="2610" w14:font="MS Gothic"/>
          </w14:checkbox>
        </w:sdtPr>
        <w:sdtEndPr/>
        <w:sdtContent>
          <w:r w:rsidR="007B5CC8">
            <w:rPr>
              <w:rFonts w:ascii="MS Gothic" w:eastAsia="MS Gothic" w:hAnsi="MS Gothic" w:hint="eastAsia"/>
            </w:rPr>
            <w:t>☐</w:t>
          </w:r>
        </w:sdtContent>
      </w:sdt>
      <w:r w:rsidR="007B5CC8">
        <w:t xml:space="preserve"> </w:t>
      </w:r>
      <w:r w:rsidR="00856AC1">
        <w:t>C</w:t>
      </w:r>
      <w:r w:rsidR="007B5CC8">
        <w:t>as cliniques similaires </w:t>
      </w:r>
      <w:r w:rsidR="007B5CC8" w:rsidRPr="007B5CC8">
        <w:t xml:space="preserve"> </w:t>
      </w:r>
      <w:r w:rsidR="00296381">
        <w:t xml:space="preserve">(bibliographie) </w:t>
      </w:r>
    </w:p>
    <w:p w14:paraId="559A2F94" w14:textId="34642387" w:rsidR="003F65E5" w:rsidRDefault="001643AB" w:rsidP="007D1370">
      <w:pPr>
        <w:spacing w:after="120"/>
        <w:ind w:left="709"/>
      </w:pPr>
      <w:sdt>
        <w:sdtPr>
          <w:id w:val="384606725"/>
          <w14:checkbox>
            <w14:checked w14:val="0"/>
            <w14:checkedState w14:val="2612" w14:font="MS Gothic"/>
            <w14:uncheckedState w14:val="2610" w14:font="MS Gothic"/>
          </w14:checkbox>
        </w:sdtPr>
        <w:sdtEndPr/>
        <w:sdtContent>
          <w:r w:rsidR="003F65E5" w:rsidRPr="007A5028">
            <w:rPr>
              <w:rFonts w:ascii="MS Gothic" w:eastAsia="MS Gothic" w:hAnsi="MS Gothic" w:hint="eastAsia"/>
            </w:rPr>
            <w:t>☐</w:t>
          </w:r>
        </w:sdtContent>
      </w:sdt>
      <w:r w:rsidR="003F65E5" w:rsidRPr="007A5028">
        <w:t xml:space="preserve"> </w:t>
      </w:r>
      <w:r w:rsidR="007A5028" w:rsidRPr="007A5028">
        <w:t>Evènements</w:t>
      </w:r>
      <w:r w:rsidR="003F65E5" w:rsidRPr="007A5028">
        <w:t xml:space="preserve"> indésirables s</w:t>
      </w:r>
      <w:r w:rsidR="00C41CE7">
        <w:t>imilaires</w:t>
      </w:r>
      <w:r w:rsidR="003F65E5" w:rsidRPr="007A5028">
        <w:t xml:space="preserve"> dans la structure</w:t>
      </w:r>
      <w:r w:rsidR="007A5028" w:rsidRPr="007A5028">
        <w:t xml:space="preserve"> déjà analysés par l’ERAGE</w:t>
      </w:r>
    </w:p>
    <w:p w14:paraId="2FFD7C41" w14:textId="38EB9FA9" w:rsidR="009D3930" w:rsidRDefault="001643AB" w:rsidP="007D1370">
      <w:pPr>
        <w:spacing w:after="120"/>
        <w:ind w:left="709"/>
      </w:pPr>
      <w:sdt>
        <w:sdtPr>
          <w:id w:val="1584716847"/>
          <w14:checkbox>
            <w14:checked w14:val="0"/>
            <w14:checkedState w14:val="2612" w14:font="MS Gothic"/>
            <w14:uncheckedState w14:val="2610" w14:font="MS Gothic"/>
          </w14:checkbox>
        </w:sdtPr>
        <w:sdtEndPr/>
        <w:sdtContent>
          <w:r w:rsidR="009D3930">
            <w:rPr>
              <w:rFonts w:ascii="MS Gothic" w:eastAsia="MS Gothic" w:hAnsi="MS Gothic" w:hint="eastAsia"/>
            </w:rPr>
            <w:t>☐</w:t>
          </w:r>
        </w:sdtContent>
      </w:sdt>
      <w:r w:rsidR="009D3930" w:rsidRPr="00A862B4">
        <w:t xml:space="preserve"> </w:t>
      </w:r>
      <w:r w:rsidR="009D3930">
        <w:t>Autres documents :</w:t>
      </w:r>
      <w:r w:rsidR="00856AC1">
        <w:t xml:space="preserve"> </w:t>
      </w:r>
      <w:r w:rsidR="009D3930">
        <w:t>préciser lesquels : ……………………………………………………………………</w:t>
      </w:r>
    </w:p>
    <w:p w14:paraId="5400D2E6" w14:textId="2A948A34" w:rsidR="009D3930" w:rsidRDefault="009D3930" w:rsidP="007D1370">
      <w:pPr>
        <w:spacing w:after="120"/>
        <w:ind w:left="709"/>
      </w:pPr>
      <w:r>
        <w:t>…………………………………………………………………..……………………………………………………………………….</w:t>
      </w:r>
    </w:p>
    <w:p w14:paraId="4091C64C" w14:textId="77777777" w:rsidR="00CD1CDF" w:rsidRDefault="00CD1CDF" w:rsidP="007B7FD4">
      <w:pPr>
        <w:spacing w:after="120" w:line="276" w:lineRule="auto"/>
      </w:pPr>
    </w:p>
    <w:p w14:paraId="3A9D00B9" w14:textId="77777777" w:rsidR="00880F29" w:rsidRPr="003F6222" w:rsidRDefault="00880F29" w:rsidP="007B7FD4">
      <w:pPr>
        <w:spacing w:after="120" w:line="276" w:lineRule="auto"/>
        <w:sectPr w:rsidR="00880F29" w:rsidRPr="003F6222" w:rsidSect="007D6417">
          <w:headerReference w:type="default" r:id="rId8"/>
          <w:footerReference w:type="default" r:id="rId9"/>
          <w:headerReference w:type="first" r:id="rId10"/>
          <w:footerReference w:type="first" r:id="rId11"/>
          <w:pgSz w:w="11906" w:h="16838" w:code="9"/>
          <w:pgMar w:top="1018" w:right="1418" w:bottom="1418" w:left="1418" w:header="360" w:footer="652" w:gutter="0"/>
          <w:pgNumType w:start="1"/>
          <w:cols w:space="708"/>
          <w:titlePg/>
          <w:docGrid w:linePitch="360"/>
        </w:sectPr>
      </w:pPr>
    </w:p>
    <w:tbl>
      <w:tblPr>
        <w:tblpPr w:leftFromText="141" w:rightFromText="141"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gridCol w:w="3969"/>
      </w:tblGrid>
      <w:tr w:rsidR="00CD1CDF" w:rsidRPr="003F6222" w14:paraId="7721335A" w14:textId="77777777" w:rsidTr="00A00DB7">
        <w:trPr>
          <w:tblHeader/>
        </w:trPr>
        <w:tc>
          <w:tcPr>
            <w:tcW w:w="10314" w:type="dxa"/>
            <w:vAlign w:val="center"/>
          </w:tcPr>
          <w:p w14:paraId="28D849D8" w14:textId="77777777" w:rsidR="00CD1CDF" w:rsidRDefault="00CD1CDF" w:rsidP="001C6A81">
            <w:pPr>
              <w:spacing w:after="120"/>
            </w:pPr>
            <w:r w:rsidRPr="003F6222">
              <w:rPr>
                <w:b/>
              </w:rPr>
              <w:lastRenderedPageBreak/>
              <w:t>Description détaillée de l’EI-ASAI</w:t>
            </w:r>
            <w:r w:rsidRPr="003F6222">
              <w:t xml:space="preserve"> </w:t>
            </w:r>
          </w:p>
          <w:p w14:paraId="6727B5E5" w14:textId="11504392" w:rsidR="00CD1CDF" w:rsidRPr="00A91E16" w:rsidRDefault="00CD1CDF" w:rsidP="001C6A81">
            <w:pPr>
              <w:spacing w:after="120"/>
            </w:pPr>
            <w:r w:rsidRPr="003F6222">
              <w:t>(sans interpréter ni tenter de donner d’explication ; respecter la chronologie et préciser les heures</w:t>
            </w:r>
            <w:r>
              <w:t xml:space="preserve"> et les jours)</w:t>
            </w:r>
          </w:p>
        </w:tc>
        <w:tc>
          <w:tcPr>
            <w:tcW w:w="3969" w:type="dxa"/>
            <w:vAlign w:val="center"/>
          </w:tcPr>
          <w:p w14:paraId="59ADAF0C" w14:textId="33C75266" w:rsidR="001C6A81" w:rsidRPr="001B580A" w:rsidRDefault="00CD1CDF" w:rsidP="001C6A81">
            <w:pPr>
              <w:spacing w:after="120" w:line="276" w:lineRule="auto"/>
              <w:rPr>
                <w:b/>
                <w:highlight w:val="yellow"/>
              </w:rPr>
            </w:pPr>
            <w:r w:rsidRPr="003F65E5">
              <w:rPr>
                <w:b/>
              </w:rPr>
              <w:t xml:space="preserve">Dysfonctionnements </w:t>
            </w:r>
            <w:r w:rsidR="009D3930" w:rsidRPr="003F65E5">
              <w:rPr>
                <w:b/>
              </w:rPr>
              <w:t>/ Défaillances dans le processus de gestion des soins (DPGS)</w:t>
            </w:r>
          </w:p>
        </w:tc>
      </w:tr>
      <w:tr w:rsidR="00CD1CDF" w:rsidRPr="003F6222" w14:paraId="4355E7B4" w14:textId="77777777" w:rsidTr="001B580A">
        <w:trPr>
          <w:trHeight w:val="3616"/>
        </w:trPr>
        <w:tc>
          <w:tcPr>
            <w:tcW w:w="10314" w:type="dxa"/>
          </w:tcPr>
          <w:p w14:paraId="1BB1D7D8" w14:textId="77777777" w:rsidR="00CD1CDF" w:rsidRDefault="00CD1CDF" w:rsidP="001C6A81">
            <w:pPr>
              <w:spacing w:after="120" w:line="288" w:lineRule="auto"/>
            </w:pPr>
          </w:p>
          <w:p w14:paraId="14E1C8A7" w14:textId="77777777" w:rsidR="00B15F13" w:rsidRDefault="00B15F13" w:rsidP="001C6A81">
            <w:pPr>
              <w:spacing w:after="120" w:line="288" w:lineRule="auto"/>
            </w:pPr>
          </w:p>
          <w:p w14:paraId="620B77AF" w14:textId="77777777" w:rsidR="00B15F13" w:rsidRDefault="00B15F13" w:rsidP="001C6A81">
            <w:pPr>
              <w:spacing w:after="120" w:line="288" w:lineRule="auto"/>
            </w:pPr>
          </w:p>
          <w:p w14:paraId="05122F99" w14:textId="77777777" w:rsidR="00B15F13" w:rsidRDefault="00B15F13" w:rsidP="001C6A81">
            <w:pPr>
              <w:spacing w:after="120" w:line="288" w:lineRule="auto"/>
            </w:pPr>
          </w:p>
          <w:p w14:paraId="3BC35F65" w14:textId="77777777" w:rsidR="00B15F13" w:rsidRDefault="00B15F13" w:rsidP="001C6A81">
            <w:pPr>
              <w:spacing w:after="120" w:line="288" w:lineRule="auto"/>
            </w:pPr>
          </w:p>
          <w:p w14:paraId="25E619F6" w14:textId="77777777" w:rsidR="00B15F13" w:rsidRDefault="00B15F13" w:rsidP="001C6A81">
            <w:pPr>
              <w:spacing w:after="120" w:line="288" w:lineRule="auto"/>
            </w:pPr>
          </w:p>
          <w:p w14:paraId="21E3932D" w14:textId="77777777" w:rsidR="00B15F13" w:rsidRDefault="00B15F13" w:rsidP="001C6A81">
            <w:pPr>
              <w:spacing w:after="120" w:line="288" w:lineRule="auto"/>
            </w:pPr>
          </w:p>
          <w:p w14:paraId="22710EB8" w14:textId="77777777" w:rsidR="00B15F13" w:rsidRDefault="00B15F13" w:rsidP="001C6A81">
            <w:pPr>
              <w:spacing w:after="120" w:line="288" w:lineRule="auto"/>
            </w:pPr>
          </w:p>
          <w:p w14:paraId="6B5A57DE" w14:textId="77777777" w:rsidR="00B15F13" w:rsidRDefault="00B15F13" w:rsidP="001C6A81">
            <w:pPr>
              <w:spacing w:after="120" w:line="288" w:lineRule="auto"/>
            </w:pPr>
          </w:p>
          <w:p w14:paraId="3B1E63E5" w14:textId="77777777" w:rsidR="00B15F13" w:rsidRDefault="00B15F13" w:rsidP="001C6A81">
            <w:pPr>
              <w:spacing w:after="120" w:line="288" w:lineRule="auto"/>
            </w:pPr>
          </w:p>
          <w:p w14:paraId="32B63C61" w14:textId="77777777" w:rsidR="00B15F13" w:rsidRDefault="00B15F13" w:rsidP="001C6A81">
            <w:pPr>
              <w:spacing w:after="120" w:line="288" w:lineRule="auto"/>
            </w:pPr>
          </w:p>
          <w:p w14:paraId="25047935" w14:textId="77777777" w:rsidR="00B15F13" w:rsidRDefault="00B15F13" w:rsidP="001C6A81">
            <w:pPr>
              <w:spacing w:after="120" w:line="288" w:lineRule="auto"/>
            </w:pPr>
          </w:p>
          <w:p w14:paraId="2742C7D2" w14:textId="77777777" w:rsidR="00B15F13" w:rsidRDefault="00B15F13" w:rsidP="001C6A81">
            <w:pPr>
              <w:spacing w:after="120" w:line="288" w:lineRule="auto"/>
            </w:pPr>
          </w:p>
          <w:p w14:paraId="27C4EBC2" w14:textId="77777777" w:rsidR="00B15F13" w:rsidRDefault="00B15F13" w:rsidP="001C6A81">
            <w:pPr>
              <w:spacing w:after="120" w:line="288" w:lineRule="auto"/>
            </w:pPr>
          </w:p>
          <w:p w14:paraId="1E1346AB" w14:textId="77777777" w:rsidR="00B15F13" w:rsidRDefault="00B15F13" w:rsidP="001C6A81">
            <w:pPr>
              <w:spacing w:after="120" w:line="288" w:lineRule="auto"/>
            </w:pPr>
          </w:p>
          <w:p w14:paraId="3A237CE7" w14:textId="77777777" w:rsidR="00B15F13" w:rsidRDefault="00B15F13" w:rsidP="001C6A81">
            <w:pPr>
              <w:spacing w:after="120" w:line="288" w:lineRule="auto"/>
            </w:pPr>
          </w:p>
          <w:p w14:paraId="60BFFA93" w14:textId="77777777" w:rsidR="00B15F13" w:rsidRDefault="00B15F13" w:rsidP="001C6A81">
            <w:pPr>
              <w:spacing w:after="120" w:line="288" w:lineRule="auto"/>
            </w:pPr>
          </w:p>
          <w:p w14:paraId="5CFF1CFC" w14:textId="77777777" w:rsidR="00B15F13" w:rsidRDefault="00B15F13" w:rsidP="001C6A81">
            <w:pPr>
              <w:spacing w:after="120" w:line="288" w:lineRule="auto"/>
            </w:pPr>
          </w:p>
          <w:p w14:paraId="448E358B" w14:textId="77777777" w:rsidR="00B15F13" w:rsidRDefault="00B15F13" w:rsidP="001C6A81">
            <w:pPr>
              <w:spacing w:after="120" w:line="288" w:lineRule="auto"/>
            </w:pPr>
          </w:p>
          <w:p w14:paraId="533FF8E9" w14:textId="77777777" w:rsidR="00B15F13" w:rsidRDefault="00B15F13" w:rsidP="001C6A81">
            <w:pPr>
              <w:spacing w:after="120" w:line="288" w:lineRule="auto"/>
            </w:pPr>
          </w:p>
          <w:p w14:paraId="34EB6FCD" w14:textId="77777777" w:rsidR="00B15F13" w:rsidRDefault="00B15F13" w:rsidP="001C6A81">
            <w:pPr>
              <w:spacing w:after="120" w:line="288" w:lineRule="auto"/>
            </w:pPr>
          </w:p>
          <w:p w14:paraId="204F00C5" w14:textId="77777777" w:rsidR="00B15F13" w:rsidRDefault="00B15F13" w:rsidP="001C6A81">
            <w:pPr>
              <w:spacing w:after="120" w:line="288" w:lineRule="auto"/>
            </w:pPr>
          </w:p>
          <w:p w14:paraId="73C1B48A" w14:textId="77777777" w:rsidR="00B15F13" w:rsidRDefault="00B15F13" w:rsidP="001C6A81">
            <w:pPr>
              <w:spacing w:after="120" w:line="288" w:lineRule="auto"/>
            </w:pPr>
          </w:p>
          <w:p w14:paraId="192BAF7A" w14:textId="77777777" w:rsidR="00B15F13" w:rsidRDefault="00B15F13" w:rsidP="001C6A81">
            <w:pPr>
              <w:spacing w:after="120" w:line="288" w:lineRule="auto"/>
            </w:pPr>
          </w:p>
          <w:p w14:paraId="79AE58C9" w14:textId="77777777" w:rsidR="00EB2C5F" w:rsidRDefault="00EB2C5F" w:rsidP="001C6A81">
            <w:pPr>
              <w:spacing w:after="120" w:line="288" w:lineRule="auto"/>
            </w:pPr>
          </w:p>
          <w:p w14:paraId="46495914" w14:textId="77777777" w:rsidR="00EB2C5F" w:rsidRDefault="00EB2C5F" w:rsidP="001C6A81">
            <w:pPr>
              <w:spacing w:after="120" w:line="288" w:lineRule="auto"/>
            </w:pPr>
          </w:p>
          <w:p w14:paraId="07E72CE3" w14:textId="77777777" w:rsidR="00EB2C5F" w:rsidRDefault="00EB2C5F" w:rsidP="001C6A81">
            <w:pPr>
              <w:spacing w:after="120" w:line="288" w:lineRule="auto"/>
            </w:pPr>
          </w:p>
          <w:p w14:paraId="213F3479" w14:textId="77777777" w:rsidR="00EB2C5F" w:rsidRDefault="00EB2C5F" w:rsidP="001C6A81">
            <w:pPr>
              <w:spacing w:after="120" w:line="288" w:lineRule="auto"/>
            </w:pPr>
          </w:p>
          <w:p w14:paraId="18AACC3B" w14:textId="77777777" w:rsidR="00EB2C5F" w:rsidRDefault="00EB2C5F" w:rsidP="001C6A81">
            <w:pPr>
              <w:spacing w:after="120" w:line="288" w:lineRule="auto"/>
            </w:pPr>
          </w:p>
          <w:p w14:paraId="78BDD971" w14:textId="3F578B4C" w:rsidR="00EB2C5F" w:rsidRPr="003F6222" w:rsidRDefault="00EB2C5F" w:rsidP="001C6A81">
            <w:pPr>
              <w:spacing w:after="120" w:line="288" w:lineRule="auto"/>
            </w:pPr>
          </w:p>
        </w:tc>
        <w:tc>
          <w:tcPr>
            <w:tcW w:w="3969" w:type="dxa"/>
          </w:tcPr>
          <w:p w14:paraId="1226E98B" w14:textId="77777777" w:rsidR="00EB2C5F" w:rsidRDefault="00EB2C5F" w:rsidP="001C6A81">
            <w:pPr>
              <w:spacing w:after="120" w:line="288" w:lineRule="auto"/>
            </w:pPr>
          </w:p>
          <w:p w14:paraId="43C80970" w14:textId="77777777" w:rsidR="00EB2C5F" w:rsidRDefault="00EB2C5F" w:rsidP="001C6A81">
            <w:pPr>
              <w:spacing w:after="120" w:line="288" w:lineRule="auto"/>
            </w:pPr>
          </w:p>
          <w:p w14:paraId="778584A5" w14:textId="77777777" w:rsidR="00EB2C5F" w:rsidRDefault="00EB2C5F" w:rsidP="001C6A81">
            <w:pPr>
              <w:spacing w:after="120" w:line="288" w:lineRule="auto"/>
            </w:pPr>
          </w:p>
          <w:p w14:paraId="7624A4C6" w14:textId="77777777" w:rsidR="00EB2C5F" w:rsidRDefault="00EB2C5F" w:rsidP="001C6A81">
            <w:pPr>
              <w:spacing w:after="120" w:line="288" w:lineRule="auto"/>
            </w:pPr>
          </w:p>
          <w:p w14:paraId="264BC1C8" w14:textId="77777777" w:rsidR="00EB2C5F" w:rsidRPr="003F6222" w:rsidRDefault="00EB2C5F" w:rsidP="001C6A81">
            <w:pPr>
              <w:spacing w:after="120" w:line="288" w:lineRule="auto"/>
            </w:pPr>
          </w:p>
        </w:tc>
      </w:tr>
    </w:tbl>
    <w:p w14:paraId="51A6BA42" w14:textId="6F87E110" w:rsidR="00CF7912" w:rsidRDefault="00CF7912" w:rsidP="007B7FD4">
      <w:pPr>
        <w:tabs>
          <w:tab w:val="left" w:pos="2254"/>
        </w:tabs>
        <w:spacing w:after="120" w:line="276" w:lineRule="auto"/>
        <w:sectPr w:rsidR="00CF7912" w:rsidSect="00CF7912">
          <w:headerReference w:type="default" r:id="rId12"/>
          <w:footerReference w:type="default" r:id="rId13"/>
          <w:pgSz w:w="16838" w:h="11906" w:orient="landscape" w:code="9"/>
          <w:pgMar w:top="1418" w:right="1418" w:bottom="1418" w:left="1418" w:header="709" w:footer="709" w:gutter="0"/>
          <w:cols w:space="708"/>
          <w:docGrid w:linePitch="360"/>
        </w:sectPr>
      </w:pPr>
    </w:p>
    <w:p w14:paraId="044455F7" w14:textId="77777777" w:rsidR="00CD1CDF" w:rsidRPr="003F6222" w:rsidRDefault="00CF7912" w:rsidP="007B7FD4">
      <w:pPr>
        <w:pStyle w:val="PROJETS"/>
        <w:spacing w:after="120"/>
      </w:pPr>
      <w:bookmarkStart w:id="1" w:name="_Toc41317864"/>
      <w:r>
        <w:lastRenderedPageBreak/>
        <w:t>C</w:t>
      </w:r>
      <w:r w:rsidR="00CD1CDF" w:rsidRPr="003F6222">
        <w:t>aractéristiques de l’Evènement Indésirable Associé aux Soins et à l’Institutionnalisation (EI-ASAI)</w:t>
      </w:r>
      <w:bookmarkEnd w:id="1"/>
    </w:p>
    <w:p w14:paraId="153911A4" w14:textId="77777777" w:rsidR="00EB2C5F" w:rsidRPr="00B15F13" w:rsidRDefault="00EB2C5F" w:rsidP="007B7FD4">
      <w:pPr>
        <w:tabs>
          <w:tab w:val="right" w:leader="dot" w:pos="9070"/>
        </w:tabs>
        <w:spacing w:after="120"/>
        <w:rPr>
          <w:b/>
          <w:bCs/>
          <w:sz w:val="8"/>
          <w:szCs w:val="8"/>
        </w:rPr>
      </w:pPr>
    </w:p>
    <w:p w14:paraId="4CA28BFE" w14:textId="5A65FA1D" w:rsidR="00835148" w:rsidRPr="0023691A" w:rsidRDefault="00835148" w:rsidP="00B15F13">
      <w:pPr>
        <w:tabs>
          <w:tab w:val="right" w:leader="dot" w:pos="9070"/>
        </w:tabs>
        <w:spacing w:after="0" w:line="288" w:lineRule="auto"/>
        <w:rPr>
          <w:b/>
          <w:bCs/>
        </w:rPr>
      </w:pPr>
      <w:r w:rsidRPr="0023691A">
        <w:rPr>
          <w:b/>
          <w:bCs/>
        </w:rPr>
        <w:t xml:space="preserve">EI-ASAI : </w:t>
      </w:r>
      <w:r w:rsidRPr="0023691A">
        <w:rPr>
          <w:b/>
          <w:bCs/>
        </w:rPr>
        <w:tab/>
      </w:r>
    </w:p>
    <w:p w14:paraId="6D92C34E" w14:textId="2AB20328" w:rsidR="00835148" w:rsidRPr="003F6222" w:rsidRDefault="00835148" w:rsidP="00B15F13">
      <w:pPr>
        <w:spacing w:after="0" w:line="288" w:lineRule="auto"/>
      </w:pPr>
      <w:r w:rsidRPr="0023691A">
        <w:rPr>
          <w:u w:val="single"/>
        </w:rPr>
        <w:t>Date et Heure de survenue de l’EI-ASAI</w:t>
      </w:r>
      <w:r w:rsidR="000E61DE" w:rsidRPr="000E61DE">
        <w:t> </w:t>
      </w:r>
      <w:r w:rsidRPr="000E61DE">
        <w:t>:</w:t>
      </w:r>
      <w:r w:rsidRPr="003F6222">
        <w:t xml:space="preserve">   ……… /……… /………</w:t>
      </w:r>
      <w:r w:rsidR="00EB2C5F" w:rsidRPr="003F6222">
        <w:t>…</w:t>
      </w:r>
      <w:r w:rsidRPr="003F6222">
        <w:t>…</w:t>
      </w:r>
      <w:r w:rsidR="00EB2C5F">
        <w:t xml:space="preserve"> </w:t>
      </w:r>
      <w:r w:rsidR="00EB2C5F">
        <w:tab/>
      </w:r>
      <w:r w:rsidRPr="003F6222">
        <w:t>à  ………… h …………</w:t>
      </w:r>
    </w:p>
    <w:p w14:paraId="325B8B96" w14:textId="496671A8" w:rsidR="00835148" w:rsidRPr="00A862B4" w:rsidRDefault="00835148" w:rsidP="00B15F13">
      <w:pPr>
        <w:spacing w:after="0" w:line="288" w:lineRule="auto"/>
      </w:pPr>
      <w:r w:rsidRPr="0023691A">
        <w:rPr>
          <w:u w:val="single"/>
        </w:rPr>
        <w:t>Jour de la semaine</w:t>
      </w:r>
      <w:r w:rsidRPr="000E61DE">
        <w:t xml:space="preserve"> : </w:t>
      </w:r>
      <w:r w:rsidR="00EB2C5F">
        <w:tab/>
      </w:r>
      <w:r w:rsidRPr="003F6222">
        <w:tab/>
      </w:r>
      <w:sdt>
        <w:sdtPr>
          <w:id w:val="-1658146951"/>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3F6222">
        <w:rPr>
          <w:sz w:val="18"/>
        </w:rPr>
        <w:t xml:space="preserve"> </w:t>
      </w:r>
      <w:r w:rsidRPr="00A862B4">
        <w:t xml:space="preserve">lundi   </w:t>
      </w:r>
      <w:r w:rsidRPr="00A862B4">
        <w:tab/>
      </w:r>
      <w:sdt>
        <w:sdtPr>
          <w:id w:val="-1966806481"/>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A862B4">
        <w:t xml:space="preserve"> mardi   </w:t>
      </w:r>
      <w:r w:rsidRPr="00A862B4">
        <w:tab/>
      </w:r>
      <w:sdt>
        <w:sdtPr>
          <w:id w:val="-1622603255"/>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Pr="00A862B4">
        <w:t xml:space="preserve">mercredi    </w:t>
      </w:r>
    </w:p>
    <w:p w14:paraId="7D06C3E5" w14:textId="4656FC64" w:rsidR="00835148" w:rsidRPr="00A862B4" w:rsidRDefault="001643AB" w:rsidP="00B15F13">
      <w:pPr>
        <w:spacing w:after="0" w:line="288" w:lineRule="auto"/>
        <w:ind w:left="2124" w:firstLine="708"/>
      </w:pPr>
      <w:sdt>
        <w:sdtPr>
          <w:id w:val="1913503864"/>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jeudi    </w:t>
      </w:r>
      <w:r w:rsidR="00835148" w:rsidRPr="00A862B4">
        <w:tab/>
      </w:r>
      <w:sdt>
        <w:sdtPr>
          <w:id w:val="1757785033"/>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vendredi   </w:t>
      </w:r>
      <w:r w:rsidR="00835148" w:rsidRPr="00A862B4">
        <w:tab/>
      </w:r>
      <w:sdt>
        <w:sdtPr>
          <w:id w:val="-2140098968"/>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samedi    </w:t>
      </w:r>
      <w:r w:rsidR="00835148" w:rsidRPr="00A862B4">
        <w:tab/>
      </w:r>
      <w:sdt>
        <w:sdtPr>
          <w:id w:val="-51322101"/>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dimanche</w:t>
      </w:r>
    </w:p>
    <w:p w14:paraId="02B23811" w14:textId="77777777" w:rsidR="00B15F13" w:rsidRDefault="00B15F13" w:rsidP="00B15F13">
      <w:pPr>
        <w:spacing w:after="0" w:line="288" w:lineRule="auto"/>
        <w:rPr>
          <w:u w:val="single"/>
        </w:rPr>
      </w:pPr>
    </w:p>
    <w:p w14:paraId="07961032" w14:textId="0239E927" w:rsidR="00835148" w:rsidRPr="003F6222" w:rsidRDefault="00835148" w:rsidP="00B15F13">
      <w:pPr>
        <w:spacing w:after="0" w:line="288" w:lineRule="auto"/>
      </w:pPr>
      <w:r w:rsidRPr="0023691A">
        <w:rPr>
          <w:u w:val="single"/>
        </w:rPr>
        <w:t>Lieu de survenue de l’EI-ASAI</w:t>
      </w:r>
      <w:r w:rsidRPr="000E61DE">
        <w:t> :</w:t>
      </w:r>
      <w:r w:rsidRPr="003F6222">
        <w:t xml:space="preserve"> </w:t>
      </w:r>
    </w:p>
    <w:p w14:paraId="22F80623" w14:textId="7E44154E" w:rsidR="00835148" w:rsidRPr="00A862B4" w:rsidRDefault="001643AB" w:rsidP="00B15F13">
      <w:pPr>
        <w:spacing w:after="0" w:line="288" w:lineRule="auto"/>
        <w:ind w:firstLine="708"/>
      </w:pPr>
      <w:sdt>
        <w:sdtPr>
          <w:id w:val="185341473"/>
          <w14:checkbox>
            <w14:checked w14:val="0"/>
            <w14:checkedState w14:val="2612" w14:font="MS Gothic"/>
            <w14:uncheckedState w14:val="2610" w14:font="MS Gothic"/>
          </w14:checkbox>
        </w:sdtPr>
        <w:sdtEndPr/>
        <w:sdtContent>
          <w:r w:rsidR="005C1DDB">
            <w:rPr>
              <w:rFonts w:ascii="MS Gothic" w:eastAsia="MS Gothic" w:hAnsi="MS Gothic" w:hint="eastAsia"/>
            </w:rPr>
            <w:t>☐</w:t>
          </w:r>
        </w:sdtContent>
      </w:sdt>
      <w:r w:rsidR="00835148" w:rsidRPr="00A862B4">
        <w:t xml:space="preserve"> Chambre du patient</w:t>
      </w:r>
      <w:r w:rsidR="00B15F13">
        <w:t xml:space="preserve"> </w:t>
      </w:r>
      <w:r w:rsidR="00835148" w:rsidRPr="00A862B4">
        <w:t>/</w:t>
      </w:r>
      <w:r w:rsidR="00B15F13">
        <w:t xml:space="preserve"> </w:t>
      </w:r>
      <w:r w:rsidR="00835148" w:rsidRPr="00A862B4">
        <w:t xml:space="preserve">résident </w:t>
      </w:r>
    </w:p>
    <w:p w14:paraId="20103A7E" w14:textId="4CD0FF41" w:rsidR="00835148" w:rsidRPr="00A862B4" w:rsidRDefault="001643AB" w:rsidP="00B15F13">
      <w:pPr>
        <w:spacing w:after="0" w:line="288" w:lineRule="auto"/>
        <w:ind w:firstLine="708"/>
      </w:pPr>
      <w:sdt>
        <w:sdtPr>
          <w:id w:val="33707040"/>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Bloc opératoire / salle interventionnelle</w:t>
      </w:r>
    </w:p>
    <w:p w14:paraId="29A0BC15" w14:textId="231A070D" w:rsidR="00835148" w:rsidRPr="00A862B4" w:rsidRDefault="001643AB" w:rsidP="00B15F13">
      <w:pPr>
        <w:spacing w:after="0" w:line="288" w:lineRule="auto"/>
        <w:ind w:firstLine="708"/>
      </w:pPr>
      <w:sdt>
        <w:sdtPr>
          <w:id w:val="-2065865857"/>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Salle d’examen (imagerie, laboratoire, rééducation, ateliers thérapeutiques…)</w:t>
      </w:r>
    </w:p>
    <w:p w14:paraId="165C2FF9" w14:textId="3B116F68" w:rsidR="00835148" w:rsidRPr="00A862B4" w:rsidRDefault="001643AB" w:rsidP="00B15F13">
      <w:pPr>
        <w:spacing w:after="0" w:line="288" w:lineRule="auto"/>
        <w:ind w:firstLine="708"/>
      </w:pPr>
      <w:sdt>
        <w:sdtPr>
          <w:id w:val="1402874374"/>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Lieu de vie en commun du patient/résident</w:t>
      </w:r>
    </w:p>
    <w:p w14:paraId="69A91BBA" w14:textId="5881B837" w:rsidR="00835148" w:rsidRPr="00A862B4" w:rsidRDefault="001643AB" w:rsidP="00B15F13">
      <w:pPr>
        <w:spacing w:after="0" w:line="288" w:lineRule="auto"/>
        <w:ind w:firstLine="708"/>
      </w:pPr>
      <w:sdt>
        <w:sdtPr>
          <w:id w:val="1845355073"/>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Unité d’hospitalisation /</w:t>
      </w:r>
      <w:r w:rsidR="00B15F13">
        <w:t xml:space="preserve"> </w:t>
      </w:r>
      <w:r w:rsidR="00835148" w:rsidRPr="00A862B4">
        <w:t>consultation</w:t>
      </w:r>
    </w:p>
    <w:p w14:paraId="17999839" w14:textId="0B245B67" w:rsidR="00835148" w:rsidRPr="00A862B4" w:rsidRDefault="001643AB" w:rsidP="00B15F13">
      <w:pPr>
        <w:spacing w:after="0" w:line="288" w:lineRule="auto"/>
        <w:ind w:firstLine="708"/>
      </w:pPr>
      <w:sdt>
        <w:sdtPr>
          <w:id w:val="747304510"/>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Lors d’un déplacement au sein de l’établissement (même entité juridique)</w:t>
      </w:r>
    </w:p>
    <w:p w14:paraId="7A717A86" w14:textId="4813F41A" w:rsidR="00835148" w:rsidRPr="00A862B4" w:rsidRDefault="001643AB" w:rsidP="00B15F13">
      <w:pPr>
        <w:spacing w:after="0" w:line="288" w:lineRule="auto"/>
        <w:ind w:firstLine="708"/>
      </w:pPr>
      <w:sdt>
        <w:sdtPr>
          <w:id w:val="1262571975"/>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Lors d’un déplacement entre établissements</w:t>
      </w:r>
    </w:p>
    <w:p w14:paraId="6E76733E" w14:textId="06B146ED" w:rsidR="00835148" w:rsidRPr="00A862B4" w:rsidRDefault="001643AB" w:rsidP="00B15F13">
      <w:pPr>
        <w:spacing w:after="0" w:line="288" w:lineRule="auto"/>
        <w:ind w:firstLine="708"/>
      </w:pPr>
      <w:sdt>
        <w:sdtPr>
          <w:id w:val="-1088613953"/>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Après la sortie du patient/résident</w:t>
      </w:r>
    </w:p>
    <w:p w14:paraId="5130086F" w14:textId="540E27F6" w:rsidR="00835148" w:rsidRPr="003F6222" w:rsidRDefault="001643AB" w:rsidP="00B15F13">
      <w:pPr>
        <w:tabs>
          <w:tab w:val="right" w:leader="dot" w:pos="9070"/>
        </w:tabs>
        <w:spacing w:after="0" w:line="288" w:lineRule="auto"/>
        <w:ind w:firstLine="709"/>
        <w:rPr>
          <w:sz w:val="20"/>
        </w:rPr>
      </w:pPr>
      <w:sdt>
        <w:sdtPr>
          <w:id w:val="1054655508"/>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835148" w:rsidRPr="00A862B4">
        <w:t xml:space="preserve"> Autre </w:t>
      </w:r>
      <w:r w:rsidR="00835148" w:rsidRPr="003F6222">
        <w:rPr>
          <w:sz w:val="20"/>
        </w:rPr>
        <w:t xml:space="preserve">: </w:t>
      </w:r>
      <w:r w:rsidR="00835148">
        <w:rPr>
          <w:sz w:val="20"/>
        </w:rPr>
        <w:tab/>
      </w:r>
    </w:p>
    <w:p w14:paraId="52C3824C" w14:textId="77777777" w:rsidR="0023691A" w:rsidRDefault="0023691A" w:rsidP="00B15F13">
      <w:pPr>
        <w:spacing w:after="0" w:line="288" w:lineRule="auto"/>
      </w:pPr>
    </w:p>
    <w:p w14:paraId="369B66C7" w14:textId="2EC106F0" w:rsidR="0023691A" w:rsidRDefault="0023691A" w:rsidP="00B15F13">
      <w:pPr>
        <w:spacing w:after="0" w:line="288" w:lineRule="auto"/>
      </w:pPr>
      <w:r w:rsidRPr="0023691A">
        <w:rPr>
          <w:u w:val="single"/>
        </w:rPr>
        <w:t>Période particulière</w:t>
      </w:r>
      <w:r w:rsidRPr="000E61DE">
        <w:t xml:space="preserve"> : </w:t>
      </w:r>
      <w:r>
        <w:tab/>
      </w:r>
      <w:sdt>
        <w:sdtPr>
          <w:id w:val="-1713189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3691A">
        <w:rPr>
          <w:sz w:val="18"/>
        </w:rPr>
        <w:t xml:space="preserve"> </w:t>
      </w:r>
      <w:r w:rsidRPr="0023691A">
        <w:t>Nuit</w:t>
      </w:r>
      <w:r>
        <w:t xml:space="preserve"> </w:t>
      </w:r>
      <w:r>
        <w:tab/>
      </w:r>
      <w:r w:rsidRPr="0023691A">
        <w:t xml:space="preserve">  </w:t>
      </w:r>
      <w:sdt>
        <w:sdtPr>
          <w:id w:val="-1972892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3691A">
        <w:t xml:space="preserve"> Jour férié  </w:t>
      </w:r>
      <w:r w:rsidRPr="0023691A">
        <w:tab/>
      </w:r>
      <w:sdt>
        <w:sdtPr>
          <w:id w:val="300125009"/>
          <w14:checkbox>
            <w14:checked w14:val="0"/>
            <w14:checkedState w14:val="2612" w14:font="MS Gothic"/>
            <w14:uncheckedState w14:val="2610" w14:font="MS Gothic"/>
          </w14:checkbox>
        </w:sdtPr>
        <w:sdtEndPr/>
        <w:sdtContent>
          <w:r w:rsidRPr="0023691A">
            <w:rPr>
              <w:rFonts w:ascii="MS Gothic" w:eastAsia="MS Gothic" w:hAnsi="MS Gothic" w:hint="eastAsia"/>
            </w:rPr>
            <w:t>☐</w:t>
          </w:r>
        </w:sdtContent>
      </w:sdt>
      <w:r w:rsidRPr="0023691A">
        <w:t xml:space="preserve"> Week-end   </w:t>
      </w:r>
      <w:sdt>
        <w:sdtPr>
          <w:id w:val="2117175903"/>
          <w14:checkbox>
            <w14:checked w14:val="0"/>
            <w14:checkedState w14:val="2612" w14:font="MS Gothic"/>
            <w14:uncheckedState w14:val="2610" w14:font="MS Gothic"/>
          </w14:checkbox>
        </w:sdtPr>
        <w:sdtEndPr/>
        <w:sdtContent>
          <w:r w:rsidRPr="0023691A">
            <w:rPr>
              <w:rFonts w:ascii="MS Gothic" w:eastAsia="MS Gothic" w:hAnsi="MS Gothic" w:hint="eastAsia"/>
            </w:rPr>
            <w:t>☐</w:t>
          </w:r>
        </w:sdtContent>
      </w:sdt>
      <w:r w:rsidRPr="0023691A">
        <w:t xml:space="preserve"> Heure de changement d’équipe </w:t>
      </w:r>
    </w:p>
    <w:p w14:paraId="3AC06E5B" w14:textId="3E56C331" w:rsidR="00835148" w:rsidRDefault="001643AB" w:rsidP="00B15F13">
      <w:pPr>
        <w:spacing w:after="0" w:line="288" w:lineRule="auto"/>
        <w:ind w:left="1418" w:firstLine="709"/>
        <w:rPr>
          <w:u w:val="single"/>
        </w:rPr>
      </w:pPr>
      <w:sdt>
        <w:sdtPr>
          <w:id w:val="-672340788"/>
          <w14:checkbox>
            <w14:checked w14:val="0"/>
            <w14:checkedState w14:val="2612" w14:font="MS Gothic"/>
            <w14:uncheckedState w14:val="2610" w14:font="MS Gothic"/>
          </w14:checkbox>
        </w:sdtPr>
        <w:sdtEndPr/>
        <w:sdtContent>
          <w:r w:rsidR="0023691A">
            <w:rPr>
              <w:rFonts w:ascii="MS Gothic" w:eastAsia="MS Gothic" w:hAnsi="MS Gothic" w:hint="eastAsia"/>
            </w:rPr>
            <w:t>☐</w:t>
          </w:r>
        </w:sdtContent>
      </w:sdt>
      <w:r w:rsidR="0023691A" w:rsidRPr="0023691A">
        <w:t xml:space="preserve"> Aucune   </w:t>
      </w:r>
      <w:sdt>
        <w:sdtPr>
          <w:id w:val="-400214620"/>
          <w14:checkbox>
            <w14:checked w14:val="0"/>
            <w14:checkedState w14:val="2612" w14:font="MS Gothic"/>
            <w14:uncheckedState w14:val="2610" w14:font="MS Gothic"/>
          </w14:checkbox>
        </w:sdtPr>
        <w:sdtEndPr/>
        <w:sdtContent>
          <w:r w:rsidR="0023691A">
            <w:rPr>
              <w:rFonts w:ascii="MS Gothic" w:eastAsia="MS Gothic" w:hAnsi="MS Gothic" w:hint="eastAsia"/>
            </w:rPr>
            <w:t>☐</w:t>
          </w:r>
        </w:sdtContent>
      </w:sdt>
      <w:r w:rsidR="0023691A" w:rsidRPr="0023691A">
        <w:t xml:space="preserve"> Autre</w:t>
      </w:r>
    </w:p>
    <w:p w14:paraId="6B19493B" w14:textId="77777777" w:rsidR="00EB2C5F" w:rsidRDefault="00EB2C5F" w:rsidP="00B15F13">
      <w:pPr>
        <w:spacing w:after="0" w:line="288" w:lineRule="auto"/>
        <w:rPr>
          <w:u w:val="single"/>
        </w:rPr>
      </w:pPr>
    </w:p>
    <w:p w14:paraId="02FB39F4" w14:textId="3E33FA62" w:rsidR="00E86EC4" w:rsidRPr="000E61DE" w:rsidRDefault="00835148" w:rsidP="00B15F13">
      <w:pPr>
        <w:spacing w:after="0" w:line="288" w:lineRule="auto"/>
      </w:pPr>
      <w:r w:rsidRPr="003F6222">
        <w:rPr>
          <w:u w:val="single"/>
        </w:rPr>
        <w:t>Cause(s) immédiate(s)</w:t>
      </w:r>
      <w:r w:rsidRPr="000E61DE">
        <w:t xml:space="preserve"> : </w:t>
      </w:r>
    </w:p>
    <w:p w14:paraId="66B8423D" w14:textId="77777777" w:rsidR="00EB2C5F" w:rsidRDefault="00EB2C5F" w:rsidP="00B15F13">
      <w:pPr>
        <w:spacing w:after="0" w:line="288" w:lineRule="auto"/>
        <w:rPr>
          <w:u w:val="single"/>
        </w:rPr>
      </w:pPr>
    </w:p>
    <w:p w14:paraId="11589C00" w14:textId="441B4F26" w:rsidR="00835148" w:rsidRPr="0023691A" w:rsidRDefault="00835148" w:rsidP="00B15F13">
      <w:pPr>
        <w:spacing w:after="0" w:line="288" w:lineRule="auto"/>
        <w:rPr>
          <w:u w:val="single"/>
        </w:rPr>
      </w:pPr>
      <w:r w:rsidRPr="0023691A">
        <w:rPr>
          <w:u w:val="single"/>
        </w:rPr>
        <w:t>Acte ou produit de santé susceptible d’être à l’origine de l’EI-ASAI</w:t>
      </w:r>
      <w:r w:rsidRPr="000E61DE">
        <w:t xml:space="preserve"> : </w:t>
      </w:r>
      <w:r w:rsidRPr="0023691A">
        <w:rPr>
          <w:u w:val="single"/>
        </w:rPr>
        <w:t xml:space="preserve"> </w:t>
      </w:r>
    </w:p>
    <w:p w14:paraId="260C682E" w14:textId="77777777" w:rsidR="00EB2C5F" w:rsidRDefault="00EB2C5F" w:rsidP="00B15F13">
      <w:pPr>
        <w:spacing w:after="0" w:line="288" w:lineRule="auto"/>
        <w:rPr>
          <w:u w:val="single"/>
        </w:rPr>
      </w:pPr>
    </w:p>
    <w:p w14:paraId="379D6535" w14:textId="2C4075BA" w:rsidR="00B15F13" w:rsidRPr="003F6222" w:rsidRDefault="00B15F13" w:rsidP="00B15F13">
      <w:pPr>
        <w:spacing w:after="0" w:line="288" w:lineRule="auto"/>
      </w:pPr>
      <w:r w:rsidRPr="003F6222">
        <w:rPr>
          <w:u w:val="single"/>
        </w:rPr>
        <w:t xml:space="preserve">Conséquences </w:t>
      </w:r>
      <w:r w:rsidRPr="003F6222">
        <w:t xml:space="preserve">de l’EI-ASAI pour le </w:t>
      </w:r>
      <w:r>
        <w:t>patient/résident</w:t>
      </w:r>
      <w:r w:rsidRPr="003F6222">
        <w:t xml:space="preserve"> : </w:t>
      </w:r>
    </w:p>
    <w:p w14:paraId="2564404E" w14:textId="77777777" w:rsidR="00B15F13" w:rsidRDefault="00B15F13" w:rsidP="00B15F13">
      <w:pPr>
        <w:spacing w:after="0" w:line="288" w:lineRule="auto"/>
        <w:rPr>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15F13" w:rsidRPr="00B15F13" w14:paraId="7DE7B8C5" w14:textId="77777777" w:rsidTr="00B15F13">
        <w:tc>
          <w:tcPr>
            <w:tcW w:w="4530" w:type="dxa"/>
          </w:tcPr>
          <w:p w14:paraId="6A5516AF" w14:textId="523DCCB1" w:rsidR="00B15F13" w:rsidRPr="00B15F13" w:rsidRDefault="00B15F13" w:rsidP="00B15F13">
            <w:pPr>
              <w:spacing w:line="288" w:lineRule="auto"/>
              <w:rPr>
                <w:rFonts w:asciiTheme="minorHAnsi" w:hAnsiTheme="minorHAnsi" w:cstheme="minorHAnsi"/>
                <w:sz w:val="22"/>
                <w:szCs w:val="22"/>
                <w:u w:val="single"/>
              </w:rPr>
            </w:pPr>
            <w:r w:rsidRPr="00B15F13">
              <w:rPr>
                <w:rFonts w:asciiTheme="minorHAnsi" w:hAnsiTheme="minorHAnsi" w:cstheme="minorHAnsi"/>
                <w:sz w:val="22"/>
                <w:szCs w:val="22"/>
                <w:u w:val="single"/>
              </w:rPr>
              <w:t>Conséquences immédiates</w:t>
            </w:r>
          </w:p>
        </w:tc>
        <w:tc>
          <w:tcPr>
            <w:tcW w:w="4530" w:type="dxa"/>
          </w:tcPr>
          <w:p w14:paraId="5D541648" w14:textId="714D1E76" w:rsidR="00B15F13" w:rsidRPr="00B15F13" w:rsidRDefault="00B15F13" w:rsidP="00B15F13">
            <w:pPr>
              <w:spacing w:line="288" w:lineRule="auto"/>
              <w:rPr>
                <w:rFonts w:asciiTheme="minorHAnsi" w:hAnsiTheme="minorHAnsi" w:cstheme="minorHAnsi"/>
                <w:sz w:val="22"/>
                <w:szCs w:val="22"/>
                <w:u w:val="single"/>
              </w:rPr>
            </w:pPr>
            <w:r w:rsidRPr="00B15F13">
              <w:rPr>
                <w:rFonts w:asciiTheme="minorHAnsi" w:hAnsiTheme="minorHAnsi" w:cstheme="minorHAnsi"/>
                <w:sz w:val="22"/>
                <w:szCs w:val="22"/>
                <w:u w:val="single"/>
              </w:rPr>
              <w:t>Conséquences au jour de l’analyse</w:t>
            </w:r>
          </w:p>
        </w:tc>
      </w:tr>
      <w:tr w:rsidR="00B15F13" w:rsidRPr="00B15F13" w14:paraId="26149AF7" w14:textId="77777777" w:rsidTr="00B15F13">
        <w:tc>
          <w:tcPr>
            <w:tcW w:w="4530" w:type="dxa"/>
          </w:tcPr>
          <w:p w14:paraId="3DA85DFE" w14:textId="44F0052D"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545324514"/>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Décès</w:t>
            </w:r>
            <w:r w:rsidR="00B15F13" w:rsidRPr="00B15F13">
              <w:rPr>
                <w:rStyle w:val="Appelnotedebasdep"/>
                <w:rFonts w:asciiTheme="minorHAnsi" w:hAnsiTheme="minorHAnsi" w:cstheme="minorHAnsi"/>
                <w:sz w:val="22"/>
                <w:szCs w:val="22"/>
              </w:rPr>
              <w:footnoteReference w:id="1"/>
            </w:r>
          </w:p>
        </w:tc>
        <w:tc>
          <w:tcPr>
            <w:tcW w:w="4530" w:type="dxa"/>
          </w:tcPr>
          <w:p w14:paraId="7F2ABFFF" w14:textId="71C6E1E9"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612787099"/>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Décès</w:t>
            </w:r>
            <w:r w:rsidR="00B15F13" w:rsidRPr="00B15F13">
              <w:rPr>
                <w:rFonts w:asciiTheme="minorHAnsi" w:hAnsiTheme="minorHAnsi" w:cstheme="minorHAnsi"/>
                <w:sz w:val="22"/>
                <w:szCs w:val="22"/>
                <w:vertAlign w:val="superscript"/>
              </w:rPr>
              <w:t>1</w:t>
            </w:r>
          </w:p>
        </w:tc>
      </w:tr>
      <w:tr w:rsidR="00B15F13" w:rsidRPr="00B15F13" w14:paraId="1AFEBBC6" w14:textId="77777777" w:rsidTr="00B15F13">
        <w:tc>
          <w:tcPr>
            <w:tcW w:w="4530" w:type="dxa"/>
          </w:tcPr>
          <w:p w14:paraId="7F89BCFC" w14:textId="38ED2F9F"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820639654"/>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Probable déficit fonctionnel permanent</w:t>
            </w:r>
            <w:r w:rsidR="00B15F13" w:rsidRPr="00B15F13">
              <w:rPr>
                <w:rFonts w:asciiTheme="minorHAnsi" w:hAnsiTheme="minorHAnsi" w:cstheme="minorHAnsi"/>
                <w:sz w:val="22"/>
                <w:szCs w:val="22"/>
                <w:vertAlign w:val="superscript"/>
              </w:rPr>
              <w:t>1</w:t>
            </w:r>
          </w:p>
        </w:tc>
        <w:tc>
          <w:tcPr>
            <w:tcW w:w="4530" w:type="dxa"/>
          </w:tcPr>
          <w:p w14:paraId="622405C8" w14:textId="05A2B5A8"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850836949"/>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Probable déficit fonctionnel permanent</w:t>
            </w:r>
            <w:r w:rsidR="00B15F13" w:rsidRPr="00B15F13">
              <w:rPr>
                <w:rFonts w:asciiTheme="minorHAnsi" w:hAnsiTheme="minorHAnsi" w:cstheme="minorHAnsi"/>
                <w:sz w:val="22"/>
                <w:szCs w:val="22"/>
                <w:vertAlign w:val="superscript"/>
              </w:rPr>
              <w:t>1</w:t>
            </w:r>
          </w:p>
        </w:tc>
      </w:tr>
      <w:tr w:rsidR="00B15F13" w:rsidRPr="00B15F13" w14:paraId="2F2426C7" w14:textId="77777777" w:rsidTr="00B15F13">
        <w:tc>
          <w:tcPr>
            <w:tcW w:w="4530" w:type="dxa"/>
          </w:tcPr>
          <w:p w14:paraId="397666E8" w14:textId="5522422F"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037783827"/>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Mise en jeu du pronostic vital</w:t>
            </w:r>
            <w:r w:rsidR="00B15F13" w:rsidRPr="00B15F13">
              <w:rPr>
                <w:rFonts w:asciiTheme="minorHAnsi" w:hAnsiTheme="minorHAnsi" w:cstheme="minorHAnsi"/>
                <w:sz w:val="22"/>
                <w:szCs w:val="22"/>
                <w:vertAlign w:val="superscript"/>
              </w:rPr>
              <w:t>1</w:t>
            </w:r>
          </w:p>
        </w:tc>
        <w:tc>
          <w:tcPr>
            <w:tcW w:w="4530" w:type="dxa"/>
          </w:tcPr>
          <w:p w14:paraId="0E56B32B" w14:textId="7B9C31EB"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673635709"/>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Mise en jeu du pronostic vital</w:t>
            </w:r>
            <w:r w:rsidR="00B15F13" w:rsidRPr="00B15F13">
              <w:rPr>
                <w:rFonts w:asciiTheme="minorHAnsi" w:hAnsiTheme="minorHAnsi" w:cstheme="minorHAnsi"/>
                <w:sz w:val="22"/>
                <w:szCs w:val="22"/>
                <w:vertAlign w:val="superscript"/>
              </w:rPr>
              <w:t>1</w:t>
            </w:r>
          </w:p>
        </w:tc>
      </w:tr>
      <w:tr w:rsidR="00B15F13" w:rsidRPr="00B15F13" w14:paraId="1EC661B2" w14:textId="77777777" w:rsidTr="00B15F13">
        <w:tc>
          <w:tcPr>
            <w:tcW w:w="4530" w:type="dxa"/>
          </w:tcPr>
          <w:p w14:paraId="18F075F0" w14:textId="19777E78"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38887824"/>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Aucune</w:t>
            </w:r>
          </w:p>
        </w:tc>
        <w:tc>
          <w:tcPr>
            <w:tcW w:w="4530" w:type="dxa"/>
          </w:tcPr>
          <w:p w14:paraId="5BE94344" w14:textId="5B544A08"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684479538"/>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Aucune</w:t>
            </w:r>
          </w:p>
        </w:tc>
      </w:tr>
      <w:tr w:rsidR="00B15F13" w:rsidRPr="00B15F13" w14:paraId="5C6B5BB8" w14:textId="77777777" w:rsidTr="00B15F13">
        <w:tc>
          <w:tcPr>
            <w:tcW w:w="4530" w:type="dxa"/>
          </w:tcPr>
          <w:p w14:paraId="3B9EA2E9" w14:textId="651E0185"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356008561"/>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Autres :</w:t>
            </w:r>
          </w:p>
        </w:tc>
        <w:tc>
          <w:tcPr>
            <w:tcW w:w="4530" w:type="dxa"/>
          </w:tcPr>
          <w:p w14:paraId="4FDC95CB" w14:textId="0A177131" w:rsidR="00B15F13" w:rsidRPr="00B15F13" w:rsidRDefault="001643AB" w:rsidP="00B15F13">
            <w:pPr>
              <w:spacing w:line="288" w:lineRule="auto"/>
              <w:rPr>
                <w:rFonts w:asciiTheme="minorHAnsi" w:hAnsiTheme="minorHAnsi" w:cstheme="minorHAnsi"/>
                <w:sz w:val="22"/>
                <w:szCs w:val="22"/>
                <w:u w:val="single"/>
              </w:rPr>
            </w:pPr>
            <w:sdt>
              <w:sdtPr>
                <w:rPr>
                  <w:rFonts w:cstheme="minorHAnsi"/>
                </w:rPr>
                <w:id w:val="-1756276551"/>
                <w14:checkbox>
                  <w14:checked w14:val="0"/>
                  <w14:checkedState w14:val="2612" w14:font="MS Gothic"/>
                  <w14:uncheckedState w14:val="2610" w14:font="MS Gothic"/>
                </w14:checkbox>
              </w:sdtPr>
              <w:sdtEndPr/>
              <w:sdtContent>
                <w:r w:rsidR="00B15F13">
                  <w:rPr>
                    <w:rFonts w:ascii="MS Gothic" w:eastAsia="MS Gothic" w:hAnsi="MS Gothic" w:cstheme="minorHAnsi" w:hint="eastAsia"/>
                    <w:sz w:val="22"/>
                    <w:szCs w:val="22"/>
                  </w:rPr>
                  <w:t>☐</w:t>
                </w:r>
              </w:sdtContent>
            </w:sdt>
            <w:r w:rsidR="00B15F13" w:rsidRPr="00B15F13">
              <w:rPr>
                <w:rFonts w:asciiTheme="minorHAnsi" w:hAnsiTheme="minorHAnsi" w:cstheme="minorHAnsi"/>
                <w:sz w:val="22"/>
                <w:szCs w:val="22"/>
              </w:rPr>
              <w:t xml:space="preserve"> Autres :</w:t>
            </w:r>
          </w:p>
        </w:tc>
      </w:tr>
    </w:tbl>
    <w:p w14:paraId="7CC82D50" w14:textId="77777777" w:rsidR="00835148" w:rsidRDefault="00835148" w:rsidP="00B15F13">
      <w:pPr>
        <w:spacing w:after="0" w:line="288" w:lineRule="auto"/>
        <w:rPr>
          <w:u w:val="single"/>
        </w:rPr>
      </w:pPr>
    </w:p>
    <w:p w14:paraId="3A08F310" w14:textId="77777777" w:rsidR="00CD1CDF" w:rsidRPr="003F6222" w:rsidRDefault="00CD1CDF" w:rsidP="00B15F13">
      <w:pPr>
        <w:spacing w:after="0" w:line="288" w:lineRule="auto"/>
        <w:rPr>
          <w:bCs/>
        </w:rPr>
      </w:pPr>
      <w:r w:rsidRPr="003F6222">
        <w:rPr>
          <w:bCs/>
          <w:u w:val="single"/>
        </w:rPr>
        <w:t>En cas de décès</w:t>
      </w:r>
      <w:r w:rsidRPr="003F6222">
        <w:rPr>
          <w:bCs/>
        </w:rPr>
        <w:t xml:space="preserve"> : </w:t>
      </w:r>
    </w:p>
    <w:p w14:paraId="04618BFA" w14:textId="41B34A52" w:rsidR="00CD1CDF" w:rsidRPr="003F6222" w:rsidRDefault="001643AB" w:rsidP="00B15F13">
      <w:pPr>
        <w:spacing w:after="0" w:line="288" w:lineRule="auto"/>
        <w:ind w:left="708"/>
      </w:pPr>
      <w:sdt>
        <w:sdtPr>
          <w:id w:val="-1245262588"/>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CD1CDF" w:rsidRPr="003F6222">
        <w:t xml:space="preserve"> Mortalité attendue ou prévisible au moment de l’admission</w:t>
      </w:r>
    </w:p>
    <w:p w14:paraId="2D439D29" w14:textId="13A65B00" w:rsidR="00CD1CDF" w:rsidRPr="003F6222" w:rsidRDefault="001643AB" w:rsidP="00B15F13">
      <w:pPr>
        <w:spacing w:after="0" w:line="288" w:lineRule="auto"/>
        <w:ind w:left="708"/>
      </w:pPr>
      <w:sdt>
        <w:sdtPr>
          <w:id w:val="2074623023"/>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CD1CDF" w:rsidRPr="003F6222">
        <w:t xml:space="preserve"> Mortalité inattendue à l’entrée mais évolution naturelle de la maladie peut l’expliquer</w:t>
      </w:r>
    </w:p>
    <w:p w14:paraId="5CA9200A" w14:textId="778E0FFC" w:rsidR="00880F29" w:rsidRDefault="001643AB" w:rsidP="00D52DF3">
      <w:pPr>
        <w:spacing w:after="0" w:line="288" w:lineRule="auto"/>
        <w:ind w:left="708"/>
      </w:pPr>
      <w:sdt>
        <w:sdtPr>
          <w:id w:val="-2079576704"/>
          <w14:checkbox>
            <w14:checked w14:val="0"/>
            <w14:checkedState w14:val="2612" w14:font="MS Gothic"/>
            <w14:uncheckedState w14:val="2610" w14:font="MS Gothic"/>
          </w14:checkbox>
        </w:sdtPr>
        <w:sdtEndPr/>
        <w:sdtContent>
          <w:r w:rsidR="00967B59">
            <w:rPr>
              <w:rFonts w:ascii="MS Gothic" w:eastAsia="MS Gothic" w:hAnsi="MS Gothic" w:hint="eastAsia"/>
            </w:rPr>
            <w:t>☐</w:t>
          </w:r>
        </w:sdtContent>
      </w:sdt>
      <w:r w:rsidR="00EB2C5F">
        <w:t xml:space="preserve"> </w:t>
      </w:r>
      <w:r w:rsidR="00CD1CDF" w:rsidRPr="003F6222">
        <w:t>Mortalité inattendue à l’entrée, non expliquée par l’évolution naturelle de la maladie</w:t>
      </w:r>
      <w:r w:rsidR="00880F29">
        <w:br w:type="page"/>
      </w:r>
    </w:p>
    <w:p w14:paraId="181C293D" w14:textId="673EAB6C" w:rsidR="00CD1CDF" w:rsidRPr="00D50280" w:rsidRDefault="00CD1CDF" w:rsidP="007B7FD4">
      <w:pPr>
        <w:pStyle w:val="PROJETS"/>
        <w:spacing w:after="120"/>
      </w:pPr>
      <w:bookmarkStart w:id="2" w:name="_Toc41317865"/>
      <w:r w:rsidRPr="007A5028">
        <w:lastRenderedPageBreak/>
        <w:t xml:space="preserve">Analyse des </w:t>
      </w:r>
      <w:bookmarkEnd w:id="2"/>
      <w:r w:rsidR="001F7098">
        <w:t>facteurs contributifs</w:t>
      </w:r>
      <w:r w:rsidR="00E86EC4" w:rsidRPr="007A5028">
        <w:t xml:space="preserve"> selon ALARM</w:t>
      </w:r>
    </w:p>
    <w:p w14:paraId="0B66CFF9" w14:textId="10739666" w:rsidR="00CD1CDF" w:rsidRPr="00582CD7" w:rsidRDefault="00EB2C5F" w:rsidP="00EB2C5F">
      <w:pPr>
        <w:spacing w:after="120"/>
        <w:jc w:val="both"/>
        <w:rPr>
          <w:rFonts w:cstheme="minorHAnsi"/>
        </w:rPr>
      </w:pPr>
      <w:bookmarkStart w:id="3" w:name="_Hlk164148294"/>
      <w:r>
        <w:t>L</w:t>
      </w:r>
      <w:r w:rsidR="00CD1CDF">
        <w:t>’</w:t>
      </w:r>
      <w:r>
        <w:t>a</w:t>
      </w:r>
      <w:r w:rsidR="00CD1CDF">
        <w:t xml:space="preserve">nalyse </w:t>
      </w:r>
      <w:r w:rsidR="00CD1CDF" w:rsidRPr="00582CD7">
        <w:rPr>
          <w:rFonts w:cstheme="minorHAnsi"/>
        </w:rPr>
        <w:t xml:space="preserve">des </w:t>
      </w:r>
      <w:r w:rsidR="001643AB">
        <w:rPr>
          <w:rFonts w:cstheme="minorHAnsi"/>
        </w:rPr>
        <w:t>facteurs contributifs</w:t>
      </w:r>
      <w:r w:rsidR="00CD1CDF" w:rsidRPr="00582CD7">
        <w:rPr>
          <w:rFonts w:cstheme="minorHAnsi"/>
        </w:rPr>
        <w:t xml:space="preserve"> </w:t>
      </w:r>
      <w:r w:rsidRPr="00582CD7">
        <w:rPr>
          <w:rFonts w:cstheme="minorHAnsi"/>
        </w:rPr>
        <w:t>a été menée</w:t>
      </w:r>
      <w:r w:rsidR="00CD1CDF" w:rsidRPr="00582CD7">
        <w:rPr>
          <w:rFonts w:cstheme="minorHAnsi"/>
        </w:rPr>
        <w:t xml:space="preserve"> en présence des équipes concernées. </w:t>
      </w:r>
      <w:r w:rsidRPr="00582CD7">
        <w:rPr>
          <w:rFonts w:cstheme="minorHAnsi"/>
        </w:rPr>
        <w:t xml:space="preserve">Les </w:t>
      </w:r>
      <w:r w:rsidR="009D2DFD" w:rsidRPr="00582CD7">
        <w:rPr>
          <w:rFonts w:cstheme="minorHAnsi"/>
        </w:rPr>
        <w:t xml:space="preserve">défaillances </w:t>
      </w:r>
      <w:r w:rsidRPr="00582CD7">
        <w:rPr>
          <w:rFonts w:cstheme="minorHAnsi"/>
        </w:rPr>
        <w:t xml:space="preserve">ou </w:t>
      </w:r>
      <w:r w:rsidR="009D2DFD" w:rsidRPr="00582CD7">
        <w:rPr>
          <w:rFonts w:cstheme="minorHAnsi"/>
        </w:rPr>
        <w:t xml:space="preserve">dysfonctionnements </w:t>
      </w:r>
      <w:r w:rsidRPr="00582CD7">
        <w:rPr>
          <w:rFonts w:cstheme="minorHAnsi"/>
        </w:rPr>
        <w:t xml:space="preserve">identifiés </w:t>
      </w:r>
      <w:r w:rsidR="009D2DFD" w:rsidRPr="00582CD7">
        <w:rPr>
          <w:rFonts w:cstheme="minorHAnsi"/>
        </w:rPr>
        <w:t>s</w:t>
      </w:r>
      <w:r w:rsidRPr="00582CD7">
        <w:rPr>
          <w:rFonts w:cstheme="minorHAnsi"/>
        </w:rPr>
        <w:t xml:space="preserve">ont classés selon une typologie inspirée de la grille ALARM. </w:t>
      </w:r>
      <w:bookmarkEnd w:id="3"/>
    </w:p>
    <w:tbl>
      <w:tblPr>
        <w:tblW w:w="9488" w:type="dxa"/>
        <w:tblLayout w:type="fixed"/>
        <w:tblLook w:val="01E0" w:firstRow="1" w:lastRow="1" w:firstColumn="1" w:lastColumn="1" w:noHBand="0" w:noVBand="0"/>
      </w:tblPr>
      <w:tblGrid>
        <w:gridCol w:w="9360"/>
        <w:gridCol w:w="128"/>
      </w:tblGrid>
      <w:tr w:rsidR="00AB15F2" w:rsidRPr="00582CD7" w14:paraId="2E8C119C" w14:textId="77777777" w:rsidTr="00AB15F2">
        <w:trPr>
          <w:gridAfter w:val="1"/>
          <w:wAfter w:w="128" w:type="dxa"/>
          <w:trHeight w:val="312"/>
        </w:trPr>
        <w:tc>
          <w:tcPr>
            <w:tcW w:w="9360" w:type="dxa"/>
            <w:tcBorders>
              <w:top w:val="dotted" w:sz="4" w:space="0" w:color="auto"/>
              <w:bottom w:val="dotted" w:sz="4" w:space="0" w:color="auto"/>
            </w:tcBorders>
          </w:tcPr>
          <w:p w14:paraId="6A118D88" w14:textId="77777777" w:rsidR="00E00D2B" w:rsidRPr="00582CD7" w:rsidRDefault="00E00D2B" w:rsidP="00EB2C5F">
            <w:pPr>
              <w:spacing w:after="0" w:line="264" w:lineRule="auto"/>
              <w:rPr>
                <w:rFonts w:cstheme="minorHAnsi"/>
                <w:b/>
                <w:i/>
              </w:rPr>
            </w:pPr>
          </w:p>
          <w:p w14:paraId="48884356" w14:textId="3B119BFA" w:rsidR="00AB15F2" w:rsidRPr="00582CD7" w:rsidRDefault="00AB15F2" w:rsidP="00EB2C5F">
            <w:pPr>
              <w:spacing w:after="0" w:line="264" w:lineRule="auto"/>
              <w:rPr>
                <w:rFonts w:cstheme="minorHAnsi"/>
                <w:b/>
                <w:i/>
              </w:rPr>
            </w:pPr>
            <w:r w:rsidRPr="00582CD7">
              <w:rPr>
                <w:rFonts w:cstheme="minorHAnsi"/>
                <w:b/>
                <w:i/>
              </w:rPr>
              <w:t>A. Facteurs</w:t>
            </w:r>
            <w:r w:rsidR="0090246A" w:rsidRPr="00582CD7">
              <w:rPr>
                <w:rFonts w:cstheme="minorHAnsi"/>
                <w:b/>
                <w:i/>
              </w:rPr>
              <w:t xml:space="preserve"> </w:t>
            </w:r>
            <w:r w:rsidRPr="00582CD7">
              <w:rPr>
                <w:rFonts w:cstheme="minorHAnsi"/>
                <w:b/>
                <w:i/>
              </w:rPr>
              <w:t>liés au patient/résident</w:t>
            </w:r>
          </w:p>
        </w:tc>
      </w:tr>
      <w:tr w:rsidR="00C5713F" w:rsidRPr="00582CD7" w14:paraId="7A3B2BF8" w14:textId="77777777" w:rsidTr="002A6460">
        <w:trPr>
          <w:gridAfter w:val="1"/>
          <w:wAfter w:w="128" w:type="dxa"/>
          <w:trHeight w:val="312"/>
        </w:trPr>
        <w:tc>
          <w:tcPr>
            <w:tcW w:w="9360" w:type="dxa"/>
            <w:tcBorders>
              <w:top w:val="dotted" w:sz="4" w:space="0" w:color="auto"/>
              <w:bottom w:val="dotted" w:sz="4" w:space="0" w:color="auto"/>
            </w:tcBorders>
            <w:vAlign w:val="center"/>
          </w:tcPr>
          <w:p w14:paraId="4E8C5F91" w14:textId="509D886A" w:rsidR="00C5713F" w:rsidRPr="00582CD7" w:rsidRDefault="001643AB" w:rsidP="00C5713F">
            <w:pPr>
              <w:spacing w:after="0" w:line="264" w:lineRule="auto"/>
              <w:rPr>
                <w:rFonts w:cstheme="minorHAnsi"/>
                <w:bCs/>
                <w:iCs/>
              </w:rPr>
            </w:pPr>
            <w:sdt>
              <w:sdtPr>
                <w:rPr>
                  <w:rFonts w:cstheme="minorHAnsi"/>
                </w:rPr>
                <w:id w:val="-598562829"/>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 xml:space="preserve">État de santé (complexité et gravité) </w:t>
            </w:r>
          </w:p>
        </w:tc>
      </w:tr>
      <w:tr w:rsidR="00C5713F" w:rsidRPr="00582CD7" w14:paraId="272963BE" w14:textId="77777777" w:rsidTr="002A6460">
        <w:trPr>
          <w:gridAfter w:val="1"/>
          <w:wAfter w:w="128" w:type="dxa"/>
          <w:trHeight w:val="312"/>
        </w:trPr>
        <w:tc>
          <w:tcPr>
            <w:tcW w:w="9360" w:type="dxa"/>
            <w:tcBorders>
              <w:top w:val="dotted" w:sz="4" w:space="0" w:color="auto"/>
              <w:bottom w:val="dotted" w:sz="4" w:space="0" w:color="auto"/>
            </w:tcBorders>
            <w:vAlign w:val="center"/>
          </w:tcPr>
          <w:p w14:paraId="4B12B152" w14:textId="5CA53187" w:rsidR="00C5713F" w:rsidRPr="00582CD7" w:rsidRDefault="001643AB" w:rsidP="00C5713F">
            <w:pPr>
              <w:spacing w:after="0" w:line="264" w:lineRule="auto"/>
              <w:rPr>
                <w:rFonts w:cstheme="minorHAnsi"/>
                <w:bCs/>
                <w:iCs/>
              </w:rPr>
            </w:pPr>
            <w:sdt>
              <w:sdtPr>
                <w:rPr>
                  <w:rFonts w:cstheme="minorHAnsi"/>
                </w:rPr>
                <w:id w:val="807973091"/>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 xml:space="preserve">Personnalité et facteurs sociaux </w:t>
            </w:r>
          </w:p>
        </w:tc>
      </w:tr>
      <w:tr w:rsidR="00C5713F" w:rsidRPr="00582CD7" w14:paraId="4354B317" w14:textId="77777777" w:rsidTr="002A6460">
        <w:trPr>
          <w:gridAfter w:val="1"/>
          <w:wAfter w:w="128" w:type="dxa"/>
          <w:trHeight w:val="237"/>
        </w:trPr>
        <w:tc>
          <w:tcPr>
            <w:tcW w:w="9360" w:type="dxa"/>
            <w:tcBorders>
              <w:top w:val="dotted" w:sz="4" w:space="0" w:color="auto"/>
              <w:bottom w:val="dotted" w:sz="4" w:space="0" w:color="auto"/>
            </w:tcBorders>
            <w:vAlign w:val="center"/>
          </w:tcPr>
          <w:p w14:paraId="79E43867" w14:textId="20E6AC5B" w:rsidR="00C5713F" w:rsidRPr="00582CD7" w:rsidRDefault="001643AB" w:rsidP="00C5713F">
            <w:pPr>
              <w:spacing w:after="0" w:line="264" w:lineRule="auto"/>
              <w:rPr>
                <w:rFonts w:cstheme="minorHAnsi"/>
                <w:bCs/>
                <w:iCs/>
              </w:rPr>
            </w:pPr>
            <w:sdt>
              <w:sdtPr>
                <w:rPr>
                  <w:rFonts w:cstheme="minorHAnsi"/>
                </w:rPr>
                <w:id w:val="-538431216"/>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 xml:space="preserve">Echanges d’informations entre les professionnels de santé et le patient/résident </w:t>
            </w:r>
          </w:p>
        </w:tc>
      </w:tr>
      <w:tr w:rsidR="00C5713F" w:rsidRPr="00582CD7" w14:paraId="04439789" w14:textId="77777777" w:rsidTr="002A6460">
        <w:trPr>
          <w:gridAfter w:val="1"/>
          <w:wAfter w:w="128" w:type="dxa"/>
          <w:trHeight w:val="237"/>
        </w:trPr>
        <w:tc>
          <w:tcPr>
            <w:tcW w:w="9360" w:type="dxa"/>
            <w:tcBorders>
              <w:top w:val="dotted" w:sz="4" w:space="0" w:color="auto"/>
              <w:bottom w:val="dotted" w:sz="4" w:space="0" w:color="auto"/>
            </w:tcBorders>
            <w:vAlign w:val="center"/>
          </w:tcPr>
          <w:p w14:paraId="3CFE565A" w14:textId="5CCF9356" w:rsidR="00C5713F" w:rsidRPr="00582CD7" w:rsidRDefault="001643AB" w:rsidP="00C5713F">
            <w:pPr>
              <w:spacing w:after="0" w:line="264" w:lineRule="auto"/>
              <w:rPr>
                <w:rFonts w:cstheme="minorHAnsi"/>
                <w:bCs/>
                <w:iCs/>
              </w:rPr>
            </w:pPr>
            <w:sdt>
              <w:sdtPr>
                <w:rPr>
                  <w:rFonts w:cstheme="minorHAnsi"/>
                </w:rPr>
                <w:id w:val="-209659378"/>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Echanges d’information entre les professionnels de santé et l’entourage du patient/résident</w:t>
            </w:r>
          </w:p>
        </w:tc>
      </w:tr>
      <w:tr w:rsidR="00AB15F2" w:rsidRPr="00582CD7" w14:paraId="6F39C616" w14:textId="77777777" w:rsidTr="00E332F5">
        <w:trPr>
          <w:gridAfter w:val="1"/>
          <w:wAfter w:w="128" w:type="dxa"/>
          <w:trHeight w:val="297"/>
        </w:trPr>
        <w:tc>
          <w:tcPr>
            <w:tcW w:w="9360" w:type="dxa"/>
            <w:tcBorders>
              <w:top w:val="dotted" w:sz="4" w:space="0" w:color="auto"/>
            </w:tcBorders>
          </w:tcPr>
          <w:p w14:paraId="2086D22D" w14:textId="493B2944" w:rsidR="00AB15F2" w:rsidRPr="00582CD7" w:rsidRDefault="001643AB" w:rsidP="00EB2C5F">
            <w:pPr>
              <w:spacing w:after="0" w:line="264" w:lineRule="auto"/>
              <w:rPr>
                <w:rFonts w:cstheme="minorHAnsi"/>
              </w:rPr>
            </w:pPr>
            <w:sdt>
              <w:sdtPr>
                <w:rPr>
                  <w:rFonts w:cstheme="minorHAnsi"/>
                </w:rPr>
                <w:id w:val="984054592"/>
                <w14:checkbox>
                  <w14:checked w14:val="0"/>
                  <w14:checkedState w14:val="2612" w14:font="MS Gothic"/>
                  <w14:uncheckedState w14:val="2610" w14:font="MS Gothic"/>
                </w14:checkbox>
              </w:sdtPr>
              <w:sdtEndPr/>
              <w:sdtContent>
                <w:r w:rsidR="00AB15F2" w:rsidRPr="00582CD7">
                  <w:rPr>
                    <w:rFonts w:ascii="Segoe UI Symbol" w:eastAsia="MS Gothic" w:hAnsi="Segoe UI Symbol" w:cs="Segoe UI Symbol"/>
                  </w:rPr>
                  <w:t>☐</w:t>
                </w:r>
              </w:sdtContent>
            </w:sdt>
            <w:r w:rsidR="00AB15F2" w:rsidRPr="00582CD7">
              <w:rPr>
                <w:rFonts w:cstheme="minorHAnsi"/>
              </w:rPr>
              <w:t xml:space="preserve"> Autre : …………………………………………………………………………………………………</w:t>
            </w:r>
          </w:p>
        </w:tc>
      </w:tr>
      <w:tr w:rsidR="00AB15F2" w:rsidRPr="00582CD7" w14:paraId="13CD8A60" w14:textId="77777777" w:rsidTr="00E332F5">
        <w:trPr>
          <w:trHeight w:val="302"/>
        </w:trPr>
        <w:tc>
          <w:tcPr>
            <w:tcW w:w="9488" w:type="dxa"/>
            <w:gridSpan w:val="2"/>
            <w:tcBorders>
              <w:top w:val="dotted" w:sz="4" w:space="0" w:color="auto"/>
              <w:bottom w:val="dotted" w:sz="4" w:space="0" w:color="auto"/>
            </w:tcBorders>
          </w:tcPr>
          <w:p w14:paraId="16712D9C" w14:textId="77777777" w:rsidR="00AB15F2" w:rsidRPr="00582CD7" w:rsidRDefault="00AB15F2" w:rsidP="00EB2C5F">
            <w:pPr>
              <w:spacing w:after="0" w:line="264" w:lineRule="auto"/>
              <w:rPr>
                <w:rFonts w:cstheme="minorHAnsi"/>
                <w:b/>
              </w:rPr>
            </w:pPr>
          </w:p>
          <w:p w14:paraId="0EEF77A4" w14:textId="27075FC8" w:rsidR="00AB15F2" w:rsidRPr="00582CD7" w:rsidRDefault="000E61DE" w:rsidP="00EB2C5F">
            <w:pPr>
              <w:spacing w:after="0" w:line="264" w:lineRule="auto"/>
              <w:rPr>
                <w:rFonts w:cstheme="minorHAnsi"/>
                <w:b/>
              </w:rPr>
            </w:pPr>
            <w:r w:rsidRPr="00582CD7">
              <w:rPr>
                <w:rFonts w:cstheme="minorHAnsi"/>
                <w:b/>
              </w:rPr>
              <w:t>B</w:t>
            </w:r>
            <w:r w:rsidR="00AB15F2" w:rsidRPr="00582CD7">
              <w:rPr>
                <w:rFonts w:cstheme="minorHAnsi"/>
                <w:b/>
              </w:rPr>
              <w:t xml:space="preserve">. </w:t>
            </w:r>
            <w:r w:rsidR="0090246A" w:rsidRPr="00582CD7">
              <w:rPr>
                <w:rFonts w:cstheme="minorHAnsi"/>
                <w:b/>
                <w:i/>
              </w:rPr>
              <w:t>Facteurs</w:t>
            </w:r>
            <w:r w:rsidR="00AB15F2" w:rsidRPr="00582CD7">
              <w:rPr>
                <w:rFonts w:cstheme="minorHAnsi"/>
                <w:b/>
                <w:i/>
              </w:rPr>
              <w:t xml:space="preserve"> liés aux tâches à accomplir</w:t>
            </w:r>
          </w:p>
        </w:tc>
      </w:tr>
      <w:tr w:rsidR="00C5713F" w:rsidRPr="00582CD7" w14:paraId="3A2DE9BB" w14:textId="77777777" w:rsidTr="00655259">
        <w:trPr>
          <w:trHeight w:val="302"/>
        </w:trPr>
        <w:tc>
          <w:tcPr>
            <w:tcW w:w="9488" w:type="dxa"/>
            <w:gridSpan w:val="2"/>
            <w:tcBorders>
              <w:top w:val="dotted" w:sz="4" w:space="0" w:color="auto"/>
              <w:bottom w:val="dotted" w:sz="4" w:space="0" w:color="auto"/>
            </w:tcBorders>
            <w:vAlign w:val="center"/>
          </w:tcPr>
          <w:p w14:paraId="4F423667" w14:textId="4081A2A3" w:rsidR="00C5713F" w:rsidRPr="00582CD7" w:rsidRDefault="001643AB" w:rsidP="00C5713F">
            <w:pPr>
              <w:spacing w:after="0" w:line="264" w:lineRule="auto"/>
              <w:rPr>
                <w:rFonts w:cstheme="minorHAnsi"/>
                <w:b/>
              </w:rPr>
            </w:pPr>
            <w:sdt>
              <w:sdtPr>
                <w:rPr>
                  <w:rFonts w:cstheme="minorHAnsi"/>
                </w:rPr>
                <w:id w:val="1352147578"/>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 xml:space="preserve">Définition des tâches à accomplir </w:t>
            </w:r>
          </w:p>
        </w:tc>
      </w:tr>
      <w:tr w:rsidR="00C5713F" w:rsidRPr="00582CD7" w14:paraId="72EC8015" w14:textId="77777777" w:rsidTr="00655259">
        <w:trPr>
          <w:trHeight w:val="302"/>
        </w:trPr>
        <w:tc>
          <w:tcPr>
            <w:tcW w:w="9488" w:type="dxa"/>
            <w:gridSpan w:val="2"/>
            <w:tcBorders>
              <w:top w:val="dotted" w:sz="4" w:space="0" w:color="auto"/>
              <w:bottom w:val="dotted" w:sz="4" w:space="0" w:color="auto"/>
            </w:tcBorders>
            <w:vAlign w:val="center"/>
          </w:tcPr>
          <w:p w14:paraId="0E6C7C62" w14:textId="34F7A616" w:rsidR="00C5713F" w:rsidRPr="00582CD7" w:rsidRDefault="001643AB" w:rsidP="00C5713F">
            <w:pPr>
              <w:spacing w:after="0" w:line="264" w:lineRule="auto"/>
              <w:rPr>
                <w:rFonts w:cstheme="minorHAnsi"/>
              </w:rPr>
            </w:pPr>
            <w:sdt>
              <w:sdtPr>
                <w:rPr>
                  <w:rFonts w:cstheme="minorHAnsi"/>
                </w:rPr>
                <w:id w:val="1876191405"/>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 xml:space="preserve">Programmation et planification des tâches à accomplir </w:t>
            </w:r>
          </w:p>
        </w:tc>
      </w:tr>
      <w:tr w:rsidR="00C5713F" w:rsidRPr="00582CD7" w14:paraId="2BD56CD5" w14:textId="77777777" w:rsidTr="00655259">
        <w:trPr>
          <w:trHeight w:val="302"/>
        </w:trPr>
        <w:tc>
          <w:tcPr>
            <w:tcW w:w="9488" w:type="dxa"/>
            <w:gridSpan w:val="2"/>
            <w:tcBorders>
              <w:top w:val="dotted" w:sz="4" w:space="0" w:color="auto"/>
              <w:bottom w:val="dotted" w:sz="4" w:space="0" w:color="auto"/>
            </w:tcBorders>
            <w:vAlign w:val="center"/>
          </w:tcPr>
          <w:p w14:paraId="75FAA694" w14:textId="0D25E743" w:rsidR="00C5713F" w:rsidRPr="00582CD7" w:rsidRDefault="001643AB" w:rsidP="00C5713F">
            <w:pPr>
              <w:spacing w:after="0" w:line="264" w:lineRule="auto"/>
              <w:rPr>
                <w:rFonts w:cstheme="minorHAnsi"/>
              </w:rPr>
            </w:pPr>
            <w:sdt>
              <w:sdtPr>
                <w:rPr>
                  <w:rFonts w:cstheme="minorHAnsi"/>
                </w:rPr>
                <w:id w:val="865031163"/>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Disponibilité et utilisation de protocoles</w:t>
            </w:r>
          </w:p>
        </w:tc>
      </w:tr>
      <w:tr w:rsidR="00C5713F" w:rsidRPr="00582CD7" w14:paraId="2F744C8D" w14:textId="77777777" w:rsidTr="00655259">
        <w:trPr>
          <w:trHeight w:val="302"/>
        </w:trPr>
        <w:tc>
          <w:tcPr>
            <w:tcW w:w="9488" w:type="dxa"/>
            <w:gridSpan w:val="2"/>
            <w:tcBorders>
              <w:top w:val="dotted" w:sz="4" w:space="0" w:color="auto"/>
              <w:bottom w:val="dotted" w:sz="4" w:space="0" w:color="auto"/>
            </w:tcBorders>
            <w:vAlign w:val="center"/>
          </w:tcPr>
          <w:p w14:paraId="35BD04F7" w14:textId="5616CCCB" w:rsidR="00C5713F" w:rsidRPr="00582CD7" w:rsidRDefault="001643AB" w:rsidP="00C5713F">
            <w:pPr>
              <w:spacing w:after="0" w:line="264" w:lineRule="auto"/>
              <w:rPr>
                <w:rFonts w:cstheme="minorHAnsi"/>
              </w:rPr>
            </w:pPr>
            <w:sdt>
              <w:sdtPr>
                <w:rPr>
                  <w:rFonts w:cstheme="minorHAnsi"/>
                </w:rPr>
                <w:id w:val="1768729699"/>
                <w14:checkbox>
                  <w14:checked w14:val="0"/>
                  <w14:checkedState w14:val="2612" w14:font="MS Gothic"/>
                  <w14:uncheckedState w14:val="2610" w14:font="MS Gothic"/>
                </w14:checkbox>
              </w:sdtPr>
              <w:sdtEndPr/>
              <w:sdtContent>
                <w:r w:rsidR="00C5713F" w:rsidRPr="00582CD7">
                  <w:rPr>
                    <w:rFonts w:ascii="Segoe UI Symbol" w:eastAsia="MS Gothic" w:hAnsi="Segoe UI Symbol" w:cs="Segoe UI Symbol"/>
                  </w:rPr>
                  <w:t>☐</w:t>
                </w:r>
              </w:sdtContent>
            </w:sdt>
            <w:r w:rsidR="00C5713F" w:rsidRPr="00582CD7">
              <w:rPr>
                <w:rFonts w:cstheme="minorHAnsi"/>
              </w:rPr>
              <w:t xml:space="preserve"> </w:t>
            </w:r>
            <w:r w:rsidR="00C5713F" w:rsidRPr="00582CD7">
              <w:rPr>
                <w:rFonts w:cstheme="minorHAnsi"/>
                <w:color w:val="000000"/>
              </w:rPr>
              <w:t>Disponibilité et exactitude des résultats d’examens complémentaires</w:t>
            </w:r>
          </w:p>
        </w:tc>
      </w:tr>
      <w:tr w:rsidR="00AB15F2" w:rsidRPr="00582CD7" w14:paraId="1A44472C" w14:textId="77777777" w:rsidTr="00E332F5">
        <w:trPr>
          <w:trHeight w:val="302"/>
        </w:trPr>
        <w:tc>
          <w:tcPr>
            <w:tcW w:w="9488" w:type="dxa"/>
            <w:gridSpan w:val="2"/>
            <w:tcBorders>
              <w:top w:val="dotted" w:sz="4" w:space="0" w:color="auto"/>
            </w:tcBorders>
          </w:tcPr>
          <w:p w14:paraId="5989E5DD" w14:textId="350E91D2" w:rsidR="00AB15F2" w:rsidRPr="00582CD7" w:rsidRDefault="001643AB" w:rsidP="00EB2C5F">
            <w:pPr>
              <w:spacing w:after="0" w:line="264" w:lineRule="auto"/>
              <w:rPr>
                <w:rFonts w:cstheme="minorHAnsi"/>
              </w:rPr>
            </w:pPr>
            <w:sdt>
              <w:sdtPr>
                <w:rPr>
                  <w:rFonts w:cstheme="minorHAnsi"/>
                </w:rPr>
                <w:id w:val="-379941253"/>
                <w14:checkbox>
                  <w14:checked w14:val="0"/>
                  <w14:checkedState w14:val="2612" w14:font="MS Gothic"/>
                  <w14:uncheckedState w14:val="2610" w14:font="MS Gothic"/>
                </w14:checkbox>
              </w:sdtPr>
              <w:sdtEndPr/>
              <w:sdtContent>
                <w:r w:rsidR="00AB15F2" w:rsidRPr="00582CD7">
                  <w:rPr>
                    <w:rFonts w:ascii="Segoe UI Symbol" w:eastAsia="MS Gothic" w:hAnsi="Segoe UI Symbol" w:cs="Segoe UI Symbol"/>
                  </w:rPr>
                  <w:t>☐</w:t>
                </w:r>
              </w:sdtContent>
            </w:sdt>
            <w:r w:rsidR="00AB15F2" w:rsidRPr="00582CD7">
              <w:rPr>
                <w:rFonts w:cstheme="minorHAnsi"/>
              </w:rPr>
              <w:t xml:space="preserve"> Autre : …………………………………………………………………………………………………</w:t>
            </w:r>
          </w:p>
        </w:tc>
      </w:tr>
      <w:tr w:rsidR="00AB15F2" w:rsidRPr="00582CD7" w14:paraId="298CAA89" w14:textId="77777777" w:rsidTr="00E332F5">
        <w:trPr>
          <w:trHeight w:val="302"/>
        </w:trPr>
        <w:tc>
          <w:tcPr>
            <w:tcW w:w="9488" w:type="dxa"/>
            <w:gridSpan w:val="2"/>
            <w:tcBorders>
              <w:top w:val="dotted" w:sz="4" w:space="0" w:color="auto"/>
              <w:bottom w:val="dotted" w:sz="4" w:space="0" w:color="auto"/>
            </w:tcBorders>
          </w:tcPr>
          <w:p w14:paraId="486B2E70" w14:textId="77777777" w:rsidR="00AB15F2" w:rsidRPr="00582CD7" w:rsidRDefault="00AB15F2" w:rsidP="00EB2C5F">
            <w:pPr>
              <w:spacing w:after="0" w:line="264" w:lineRule="auto"/>
              <w:rPr>
                <w:rFonts w:cstheme="minorHAnsi"/>
                <w:b/>
              </w:rPr>
            </w:pPr>
          </w:p>
          <w:p w14:paraId="52E15527" w14:textId="2401C271" w:rsidR="00AB15F2" w:rsidRPr="00582CD7" w:rsidRDefault="000E61DE" w:rsidP="00EB2C5F">
            <w:pPr>
              <w:spacing w:after="0" w:line="264" w:lineRule="auto"/>
              <w:rPr>
                <w:rFonts w:cstheme="minorHAnsi"/>
                <w:b/>
              </w:rPr>
            </w:pPr>
            <w:r w:rsidRPr="00582CD7">
              <w:rPr>
                <w:rFonts w:cstheme="minorHAnsi"/>
                <w:b/>
              </w:rPr>
              <w:t>C</w:t>
            </w:r>
            <w:r w:rsidR="00AB15F2" w:rsidRPr="00582CD7">
              <w:rPr>
                <w:rFonts w:cstheme="minorHAnsi"/>
                <w:b/>
              </w:rPr>
              <w:t xml:space="preserve">. </w:t>
            </w:r>
            <w:r w:rsidR="0090246A" w:rsidRPr="00582CD7">
              <w:rPr>
                <w:rFonts w:cstheme="minorHAnsi"/>
                <w:b/>
                <w:i/>
              </w:rPr>
              <w:t>Facteurs liés aux professionnels à titre individuel</w:t>
            </w:r>
          </w:p>
        </w:tc>
      </w:tr>
      <w:tr w:rsidR="00DB0D65" w:rsidRPr="00582CD7" w14:paraId="3898551D" w14:textId="77777777" w:rsidTr="00BB094C">
        <w:trPr>
          <w:trHeight w:val="317"/>
        </w:trPr>
        <w:tc>
          <w:tcPr>
            <w:tcW w:w="9488" w:type="dxa"/>
            <w:gridSpan w:val="2"/>
            <w:tcBorders>
              <w:top w:val="dotted" w:sz="4" w:space="0" w:color="auto"/>
              <w:bottom w:val="dotted" w:sz="4" w:space="0" w:color="auto"/>
            </w:tcBorders>
            <w:vAlign w:val="center"/>
          </w:tcPr>
          <w:p w14:paraId="14771CCB" w14:textId="5513F4BB" w:rsidR="00DB0D65" w:rsidRPr="00582CD7" w:rsidRDefault="001643AB" w:rsidP="00DB0D65">
            <w:pPr>
              <w:spacing w:after="0" w:line="264" w:lineRule="auto"/>
              <w:rPr>
                <w:rFonts w:cstheme="minorHAnsi"/>
              </w:rPr>
            </w:pPr>
            <w:sdt>
              <w:sdtPr>
                <w:rPr>
                  <w:rFonts w:cstheme="minorHAnsi"/>
                </w:rPr>
                <w:id w:val="841588469"/>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Qualification </w:t>
            </w:r>
          </w:p>
        </w:tc>
      </w:tr>
      <w:tr w:rsidR="00DB0D65" w:rsidRPr="00582CD7" w14:paraId="4DC64B32" w14:textId="77777777" w:rsidTr="00BB094C">
        <w:trPr>
          <w:trHeight w:val="302"/>
        </w:trPr>
        <w:tc>
          <w:tcPr>
            <w:tcW w:w="9488" w:type="dxa"/>
            <w:gridSpan w:val="2"/>
            <w:tcBorders>
              <w:top w:val="dotted" w:sz="4" w:space="0" w:color="auto"/>
              <w:bottom w:val="dotted" w:sz="4" w:space="0" w:color="auto"/>
            </w:tcBorders>
            <w:vAlign w:val="center"/>
          </w:tcPr>
          <w:p w14:paraId="47060A4F" w14:textId="7D9379B5" w:rsidR="00DB0D65" w:rsidRPr="00582CD7" w:rsidRDefault="001643AB" w:rsidP="00DB0D65">
            <w:pPr>
              <w:spacing w:after="0" w:line="264" w:lineRule="auto"/>
              <w:rPr>
                <w:rFonts w:cstheme="minorHAnsi"/>
              </w:rPr>
            </w:pPr>
            <w:sdt>
              <w:sdtPr>
                <w:rPr>
                  <w:rFonts w:cstheme="minorHAnsi"/>
                </w:rPr>
                <w:id w:val="-1780248148"/>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Connaissances et compétences </w:t>
            </w:r>
          </w:p>
        </w:tc>
      </w:tr>
      <w:tr w:rsidR="00DB0D65" w:rsidRPr="00582CD7" w14:paraId="617CB3F0" w14:textId="77777777" w:rsidTr="00BB094C">
        <w:trPr>
          <w:trHeight w:val="302"/>
        </w:trPr>
        <w:tc>
          <w:tcPr>
            <w:tcW w:w="9488" w:type="dxa"/>
            <w:gridSpan w:val="2"/>
            <w:tcBorders>
              <w:top w:val="dotted" w:sz="4" w:space="0" w:color="auto"/>
              <w:bottom w:val="dotted" w:sz="4" w:space="0" w:color="auto"/>
            </w:tcBorders>
            <w:vAlign w:val="center"/>
          </w:tcPr>
          <w:p w14:paraId="4B3F967A" w14:textId="3E2C8153" w:rsidR="00DB0D65" w:rsidRPr="00582CD7" w:rsidRDefault="001643AB" w:rsidP="00DB0D65">
            <w:pPr>
              <w:spacing w:after="0" w:line="264" w:lineRule="auto"/>
              <w:rPr>
                <w:rFonts w:cstheme="minorHAnsi"/>
              </w:rPr>
            </w:pPr>
            <w:sdt>
              <w:sdtPr>
                <w:rPr>
                  <w:rFonts w:cstheme="minorHAnsi"/>
                </w:rPr>
                <w:id w:val="924231901"/>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Disposition physique et mentale (fatigue, maladie, stress…)</w:t>
            </w:r>
          </w:p>
        </w:tc>
      </w:tr>
      <w:tr w:rsidR="00DB0D65" w:rsidRPr="00582CD7" w14:paraId="6720C533" w14:textId="77777777" w:rsidTr="00BB094C">
        <w:trPr>
          <w:trHeight w:val="302"/>
        </w:trPr>
        <w:tc>
          <w:tcPr>
            <w:tcW w:w="9488" w:type="dxa"/>
            <w:gridSpan w:val="2"/>
            <w:tcBorders>
              <w:top w:val="dotted" w:sz="4" w:space="0" w:color="auto"/>
              <w:bottom w:val="dotted" w:sz="4" w:space="0" w:color="auto"/>
            </w:tcBorders>
            <w:vAlign w:val="center"/>
          </w:tcPr>
          <w:p w14:paraId="080FF46E" w14:textId="42C9876E" w:rsidR="00DB0D65" w:rsidRPr="00582CD7" w:rsidRDefault="001643AB" w:rsidP="00DB0D65">
            <w:pPr>
              <w:spacing w:after="0" w:line="264" w:lineRule="auto"/>
              <w:rPr>
                <w:rFonts w:cstheme="minorHAnsi"/>
              </w:rPr>
            </w:pPr>
            <w:sdt>
              <w:sdtPr>
                <w:rPr>
                  <w:rFonts w:cstheme="minorHAnsi"/>
                </w:rPr>
                <w:id w:val="1661811952"/>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Comportements professionnels </w:t>
            </w:r>
          </w:p>
        </w:tc>
      </w:tr>
      <w:tr w:rsidR="00AB15F2" w:rsidRPr="00582CD7" w14:paraId="41D604E6" w14:textId="77777777" w:rsidTr="00E332F5">
        <w:trPr>
          <w:trHeight w:val="302"/>
        </w:trPr>
        <w:tc>
          <w:tcPr>
            <w:tcW w:w="9488" w:type="dxa"/>
            <w:gridSpan w:val="2"/>
            <w:tcBorders>
              <w:top w:val="dotted" w:sz="4" w:space="0" w:color="auto"/>
            </w:tcBorders>
          </w:tcPr>
          <w:p w14:paraId="11AD5657" w14:textId="08E30ABD" w:rsidR="00AB15F2" w:rsidRPr="00582CD7" w:rsidRDefault="001643AB" w:rsidP="00EB2C5F">
            <w:pPr>
              <w:spacing w:after="0" w:line="264" w:lineRule="auto"/>
              <w:rPr>
                <w:rFonts w:cstheme="minorHAnsi"/>
              </w:rPr>
            </w:pPr>
            <w:sdt>
              <w:sdtPr>
                <w:rPr>
                  <w:rFonts w:cstheme="minorHAnsi"/>
                </w:rPr>
                <w:id w:val="-2116047844"/>
                <w14:checkbox>
                  <w14:checked w14:val="0"/>
                  <w14:checkedState w14:val="2612" w14:font="MS Gothic"/>
                  <w14:uncheckedState w14:val="2610" w14:font="MS Gothic"/>
                </w14:checkbox>
              </w:sdtPr>
              <w:sdtEndPr/>
              <w:sdtContent>
                <w:r w:rsidR="00AB15F2" w:rsidRPr="00582CD7">
                  <w:rPr>
                    <w:rFonts w:ascii="Segoe UI Symbol" w:eastAsia="MS Gothic" w:hAnsi="Segoe UI Symbol" w:cs="Segoe UI Symbol"/>
                  </w:rPr>
                  <w:t>☐</w:t>
                </w:r>
              </w:sdtContent>
            </w:sdt>
            <w:r w:rsidR="00AB15F2" w:rsidRPr="00582CD7">
              <w:rPr>
                <w:rFonts w:cstheme="minorHAnsi"/>
              </w:rPr>
              <w:t xml:space="preserve"> Autre : …………………………………………………………………………………………………</w:t>
            </w:r>
          </w:p>
        </w:tc>
      </w:tr>
      <w:tr w:rsidR="00AB15F2" w:rsidRPr="00582CD7" w14:paraId="69DF9592" w14:textId="77777777" w:rsidTr="00E332F5">
        <w:trPr>
          <w:trHeight w:val="317"/>
        </w:trPr>
        <w:tc>
          <w:tcPr>
            <w:tcW w:w="9488" w:type="dxa"/>
            <w:gridSpan w:val="2"/>
            <w:tcBorders>
              <w:top w:val="dotted" w:sz="4" w:space="0" w:color="auto"/>
              <w:bottom w:val="dotted" w:sz="4" w:space="0" w:color="auto"/>
            </w:tcBorders>
          </w:tcPr>
          <w:p w14:paraId="4A86B55C" w14:textId="77777777" w:rsidR="00AB15F2" w:rsidRPr="00582CD7" w:rsidRDefault="00AB15F2" w:rsidP="00EB2C5F">
            <w:pPr>
              <w:spacing w:after="0" w:line="264" w:lineRule="auto"/>
              <w:rPr>
                <w:rFonts w:cstheme="minorHAnsi"/>
                <w:b/>
                <w:i/>
                <w:iCs/>
              </w:rPr>
            </w:pPr>
          </w:p>
          <w:p w14:paraId="2CE8610A" w14:textId="4959820B" w:rsidR="00AB15F2" w:rsidRPr="00582CD7" w:rsidRDefault="000E61DE" w:rsidP="00EB2C5F">
            <w:pPr>
              <w:spacing w:after="0" w:line="264" w:lineRule="auto"/>
              <w:rPr>
                <w:rFonts w:cstheme="minorHAnsi"/>
                <w:b/>
                <w:i/>
                <w:iCs/>
              </w:rPr>
            </w:pPr>
            <w:r w:rsidRPr="00582CD7">
              <w:rPr>
                <w:rFonts w:cstheme="minorHAnsi"/>
                <w:b/>
                <w:i/>
                <w:iCs/>
              </w:rPr>
              <w:t>D</w:t>
            </w:r>
            <w:r w:rsidR="00AB15F2" w:rsidRPr="00582CD7">
              <w:rPr>
                <w:rFonts w:cstheme="minorHAnsi"/>
                <w:b/>
                <w:i/>
                <w:iCs/>
              </w:rPr>
              <w:t xml:space="preserve">. </w:t>
            </w:r>
            <w:r w:rsidR="0090246A" w:rsidRPr="00582CD7">
              <w:rPr>
                <w:rFonts w:cstheme="minorHAnsi"/>
                <w:b/>
                <w:i/>
                <w:iCs/>
              </w:rPr>
              <w:t xml:space="preserve">Facteurs </w:t>
            </w:r>
            <w:r w:rsidR="00AB15F2" w:rsidRPr="00582CD7">
              <w:rPr>
                <w:rFonts w:cstheme="minorHAnsi"/>
                <w:b/>
                <w:i/>
                <w:iCs/>
              </w:rPr>
              <w:t>liés à l’équipe (coordination, communication…)</w:t>
            </w:r>
          </w:p>
        </w:tc>
      </w:tr>
      <w:tr w:rsidR="00DB0D65" w:rsidRPr="00582CD7" w14:paraId="7E731030" w14:textId="77777777" w:rsidTr="00E76CE2">
        <w:trPr>
          <w:trHeight w:val="302"/>
        </w:trPr>
        <w:tc>
          <w:tcPr>
            <w:tcW w:w="9488" w:type="dxa"/>
            <w:gridSpan w:val="2"/>
            <w:tcBorders>
              <w:top w:val="dotted" w:sz="4" w:space="0" w:color="auto"/>
              <w:bottom w:val="dotted" w:sz="4" w:space="0" w:color="auto"/>
            </w:tcBorders>
            <w:vAlign w:val="center"/>
          </w:tcPr>
          <w:p w14:paraId="4179F32E" w14:textId="5B3B9FC5" w:rsidR="00DB0D65" w:rsidRPr="00582CD7" w:rsidRDefault="001643AB" w:rsidP="00DB0D65">
            <w:pPr>
              <w:spacing w:after="0" w:line="264" w:lineRule="auto"/>
              <w:rPr>
                <w:rFonts w:cstheme="minorHAnsi"/>
              </w:rPr>
            </w:pPr>
            <w:sdt>
              <w:sdtPr>
                <w:rPr>
                  <w:rFonts w:cstheme="minorHAnsi"/>
                </w:rPr>
                <w:id w:val="1936095566"/>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Fonctionnement de l’équipe (cohésion, cohérence, leadership) </w:t>
            </w:r>
          </w:p>
        </w:tc>
      </w:tr>
      <w:tr w:rsidR="00DB0D65" w:rsidRPr="00582CD7" w14:paraId="197EBE0F" w14:textId="77777777" w:rsidTr="00E76CE2">
        <w:trPr>
          <w:trHeight w:val="302"/>
        </w:trPr>
        <w:tc>
          <w:tcPr>
            <w:tcW w:w="9488" w:type="dxa"/>
            <w:gridSpan w:val="2"/>
            <w:tcBorders>
              <w:top w:val="dotted" w:sz="4" w:space="0" w:color="auto"/>
              <w:bottom w:val="dotted" w:sz="4" w:space="0" w:color="auto"/>
            </w:tcBorders>
            <w:vAlign w:val="center"/>
          </w:tcPr>
          <w:p w14:paraId="1F40F188" w14:textId="22A2989A" w:rsidR="00DB0D65" w:rsidRPr="00582CD7" w:rsidRDefault="001643AB" w:rsidP="00DB0D65">
            <w:pPr>
              <w:spacing w:after="0" w:line="264" w:lineRule="auto"/>
              <w:rPr>
                <w:rFonts w:cstheme="minorHAnsi"/>
              </w:rPr>
            </w:pPr>
            <w:sdt>
              <w:sdtPr>
                <w:rPr>
                  <w:rFonts w:cstheme="minorHAnsi"/>
                </w:rPr>
                <w:id w:val="582876342"/>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Communication verbale</w:t>
            </w:r>
          </w:p>
        </w:tc>
      </w:tr>
      <w:tr w:rsidR="00DB0D65" w:rsidRPr="00582CD7" w14:paraId="00CF0836" w14:textId="77777777" w:rsidTr="00E76CE2">
        <w:trPr>
          <w:trHeight w:val="302"/>
        </w:trPr>
        <w:tc>
          <w:tcPr>
            <w:tcW w:w="9488" w:type="dxa"/>
            <w:gridSpan w:val="2"/>
            <w:tcBorders>
              <w:top w:val="dotted" w:sz="4" w:space="0" w:color="auto"/>
              <w:bottom w:val="dotted" w:sz="4" w:space="0" w:color="auto"/>
            </w:tcBorders>
            <w:vAlign w:val="center"/>
          </w:tcPr>
          <w:p w14:paraId="2E4DFC26" w14:textId="3A51C08B" w:rsidR="00DB0D65" w:rsidRPr="00582CD7" w:rsidRDefault="001643AB" w:rsidP="00DB0D65">
            <w:pPr>
              <w:spacing w:after="0" w:line="264" w:lineRule="auto"/>
              <w:rPr>
                <w:rFonts w:cstheme="minorHAnsi"/>
              </w:rPr>
            </w:pPr>
            <w:sdt>
              <w:sdtPr>
                <w:rPr>
                  <w:rFonts w:cstheme="minorHAnsi"/>
                </w:rPr>
                <w:id w:val="-786505643"/>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Communication écrite</w:t>
            </w:r>
          </w:p>
        </w:tc>
      </w:tr>
      <w:tr w:rsidR="00DB0D65" w:rsidRPr="00582CD7" w14:paraId="7D54B8F2" w14:textId="77777777" w:rsidTr="00E76CE2">
        <w:trPr>
          <w:trHeight w:val="302"/>
        </w:trPr>
        <w:tc>
          <w:tcPr>
            <w:tcW w:w="9488" w:type="dxa"/>
            <w:gridSpan w:val="2"/>
            <w:tcBorders>
              <w:top w:val="dotted" w:sz="4" w:space="0" w:color="auto"/>
              <w:bottom w:val="dotted" w:sz="4" w:space="0" w:color="auto"/>
            </w:tcBorders>
            <w:vAlign w:val="center"/>
          </w:tcPr>
          <w:p w14:paraId="217AC142" w14:textId="7340CBA5" w:rsidR="00DB0D65" w:rsidRPr="00582CD7" w:rsidRDefault="001643AB" w:rsidP="00DB0D65">
            <w:pPr>
              <w:spacing w:after="0" w:line="264" w:lineRule="auto"/>
              <w:rPr>
                <w:rFonts w:cstheme="minorHAnsi"/>
              </w:rPr>
            </w:pPr>
            <w:sdt>
              <w:sdtPr>
                <w:rPr>
                  <w:rFonts w:cstheme="minorHAnsi"/>
                </w:rPr>
                <w:id w:val="-179516156"/>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Supervision et recherche d’aide</w:t>
            </w:r>
          </w:p>
        </w:tc>
      </w:tr>
      <w:tr w:rsidR="00DB0D65" w:rsidRPr="00582CD7" w14:paraId="0755ED95" w14:textId="77777777" w:rsidTr="00E76CE2">
        <w:trPr>
          <w:trHeight w:val="302"/>
        </w:trPr>
        <w:tc>
          <w:tcPr>
            <w:tcW w:w="9488" w:type="dxa"/>
            <w:gridSpan w:val="2"/>
            <w:tcBorders>
              <w:top w:val="dotted" w:sz="4" w:space="0" w:color="auto"/>
              <w:bottom w:val="dotted" w:sz="4" w:space="0" w:color="auto"/>
            </w:tcBorders>
            <w:vAlign w:val="center"/>
          </w:tcPr>
          <w:p w14:paraId="36481B8E" w14:textId="62071DA7" w:rsidR="00DB0D65" w:rsidRPr="00582CD7" w:rsidRDefault="001643AB" w:rsidP="00DB0D65">
            <w:pPr>
              <w:spacing w:after="0" w:line="264" w:lineRule="auto"/>
              <w:rPr>
                <w:rFonts w:cstheme="minorHAnsi"/>
              </w:rPr>
            </w:pPr>
            <w:sdt>
              <w:sdtPr>
                <w:rPr>
                  <w:rFonts w:cstheme="minorHAnsi"/>
                </w:rPr>
                <w:id w:val="-690912949"/>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Conscience de la situation et représentation partagée </w:t>
            </w:r>
          </w:p>
        </w:tc>
      </w:tr>
      <w:tr w:rsidR="00DB0D65" w:rsidRPr="00582CD7" w14:paraId="2EAE139D" w14:textId="77777777" w:rsidTr="00E76CE2">
        <w:trPr>
          <w:trHeight w:val="302"/>
        </w:trPr>
        <w:tc>
          <w:tcPr>
            <w:tcW w:w="9488" w:type="dxa"/>
            <w:gridSpan w:val="2"/>
            <w:tcBorders>
              <w:top w:val="dotted" w:sz="4" w:space="0" w:color="auto"/>
              <w:bottom w:val="dotted" w:sz="4" w:space="0" w:color="auto"/>
            </w:tcBorders>
            <w:vAlign w:val="center"/>
          </w:tcPr>
          <w:p w14:paraId="06881C30" w14:textId="1463BFE2" w:rsidR="00DB0D65" w:rsidRPr="00582CD7" w:rsidRDefault="001643AB" w:rsidP="00DB0D65">
            <w:pPr>
              <w:spacing w:after="0" w:line="264" w:lineRule="auto"/>
              <w:rPr>
                <w:rFonts w:cstheme="minorHAnsi"/>
              </w:rPr>
            </w:pPr>
            <w:sdt>
              <w:sdtPr>
                <w:rPr>
                  <w:rFonts w:cstheme="minorHAnsi"/>
                </w:rPr>
                <w:id w:val="-1303300474"/>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Soutien mutuel </w:t>
            </w:r>
          </w:p>
        </w:tc>
      </w:tr>
      <w:tr w:rsidR="00DB0D65" w:rsidRPr="00582CD7" w14:paraId="31797AAA" w14:textId="77777777" w:rsidTr="00E76CE2">
        <w:trPr>
          <w:trHeight w:val="302"/>
        </w:trPr>
        <w:tc>
          <w:tcPr>
            <w:tcW w:w="9488" w:type="dxa"/>
            <w:gridSpan w:val="2"/>
            <w:tcBorders>
              <w:top w:val="dotted" w:sz="4" w:space="0" w:color="auto"/>
              <w:bottom w:val="dotted" w:sz="4" w:space="0" w:color="auto"/>
            </w:tcBorders>
            <w:vAlign w:val="center"/>
          </w:tcPr>
          <w:p w14:paraId="67332E06" w14:textId="159779E7" w:rsidR="00DB0D65" w:rsidRPr="00582CD7" w:rsidRDefault="001643AB" w:rsidP="00DB0D65">
            <w:pPr>
              <w:spacing w:after="0" w:line="264" w:lineRule="auto"/>
              <w:rPr>
                <w:rFonts w:cstheme="minorHAnsi"/>
              </w:rPr>
            </w:pPr>
            <w:sdt>
              <w:sdtPr>
                <w:rPr>
                  <w:rFonts w:cstheme="minorHAnsi"/>
                </w:rPr>
                <w:id w:val="-207888381"/>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Transmissions et alertes</w:t>
            </w:r>
          </w:p>
        </w:tc>
      </w:tr>
      <w:tr w:rsidR="00AB15F2" w:rsidRPr="00582CD7" w14:paraId="361C8D06" w14:textId="77777777" w:rsidTr="00E332F5">
        <w:trPr>
          <w:trHeight w:val="302"/>
        </w:trPr>
        <w:tc>
          <w:tcPr>
            <w:tcW w:w="9488" w:type="dxa"/>
            <w:gridSpan w:val="2"/>
            <w:tcBorders>
              <w:top w:val="dotted" w:sz="4" w:space="0" w:color="auto"/>
            </w:tcBorders>
          </w:tcPr>
          <w:p w14:paraId="1C63A779" w14:textId="77410C27" w:rsidR="00AB15F2" w:rsidRPr="00582CD7" w:rsidRDefault="001643AB" w:rsidP="00EB2C5F">
            <w:pPr>
              <w:spacing w:after="0" w:line="264" w:lineRule="auto"/>
              <w:rPr>
                <w:rFonts w:cstheme="minorHAnsi"/>
              </w:rPr>
            </w:pPr>
            <w:sdt>
              <w:sdtPr>
                <w:rPr>
                  <w:rFonts w:cstheme="minorHAnsi"/>
                </w:rPr>
                <w:id w:val="-1001575673"/>
                <w14:checkbox>
                  <w14:checked w14:val="0"/>
                  <w14:checkedState w14:val="2612" w14:font="MS Gothic"/>
                  <w14:uncheckedState w14:val="2610" w14:font="MS Gothic"/>
                </w14:checkbox>
              </w:sdtPr>
              <w:sdtEndPr/>
              <w:sdtContent>
                <w:r w:rsidR="00AB15F2" w:rsidRPr="00582CD7">
                  <w:rPr>
                    <w:rFonts w:ascii="Segoe UI Symbol" w:eastAsia="MS Gothic" w:hAnsi="Segoe UI Symbol" w:cs="Segoe UI Symbol"/>
                  </w:rPr>
                  <w:t>☐</w:t>
                </w:r>
              </w:sdtContent>
            </w:sdt>
            <w:r w:rsidR="00AB15F2" w:rsidRPr="00582CD7">
              <w:rPr>
                <w:rFonts w:cstheme="minorHAnsi"/>
              </w:rPr>
              <w:t xml:space="preserve"> Autre : …………………………………………………………………………………………………</w:t>
            </w:r>
          </w:p>
        </w:tc>
      </w:tr>
      <w:tr w:rsidR="00AB15F2" w:rsidRPr="00582CD7" w14:paraId="62A417D5" w14:textId="77777777" w:rsidTr="00E332F5">
        <w:trPr>
          <w:trHeight w:val="302"/>
        </w:trPr>
        <w:tc>
          <w:tcPr>
            <w:tcW w:w="9488" w:type="dxa"/>
            <w:gridSpan w:val="2"/>
            <w:tcBorders>
              <w:top w:val="dotted" w:sz="4" w:space="0" w:color="auto"/>
              <w:bottom w:val="dotted" w:sz="4" w:space="0" w:color="auto"/>
            </w:tcBorders>
          </w:tcPr>
          <w:p w14:paraId="005ADE46" w14:textId="77777777" w:rsidR="00AB15F2" w:rsidRPr="00582CD7" w:rsidRDefault="00AB15F2" w:rsidP="00EB2C5F">
            <w:pPr>
              <w:spacing w:after="0" w:line="264" w:lineRule="auto"/>
              <w:rPr>
                <w:rFonts w:cstheme="minorHAnsi"/>
                <w:b/>
              </w:rPr>
            </w:pPr>
          </w:p>
          <w:p w14:paraId="390DD4A9" w14:textId="2D79AC68" w:rsidR="00AB15F2" w:rsidRPr="00582CD7" w:rsidRDefault="000E61DE" w:rsidP="00EB2C5F">
            <w:pPr>
              <w:spacing w:after="0" w:line="264" w:lineRule="auto"/>
              <w:rPr>
                <w:rFonts w:cstheme="minorHAnsi"/>
                <w:b/>
              </w:rPr>
            </w:pPr>
            <w:r w:rsidRPr="00582CD7">
              <w:rPr>
                <w:rFonts w:cstheme="minorHAnsi"/>
                <w:b/>
              </w:rPr>
              <w:t>E</w:t>
            </w:r>
            <w:r w:rsidR="00AB15F2" w:rsidRPr="00582CD7">
              <w:rPr>
                <w:rFonts w:cstheme="minorHAnsi"/>
                <w:b/>
              </w:rPr>
              <w:t xml:space="preserve">. </w:t>
            </w:r>
            <w:r w:rsidR="0090246A" w:rsidRPr="007D1D58">
              <w:rPr>
                <w:rFonts w:cstheme="minorHAnsi"/>
                <w:b/>
                <w:i/>
              </w:rPr>
              <w:t>Facteurs</w:t>
            </w:r>
            <w:r w:rsidR="00AB15F2" w:rsidRPr="007D1D58">
              <w:rPr>
                <w:rFonts w:cstheme="minorHAnsi"/>
                <w:b/>
                <w:i/>
              </w:rPr>
              <w:t xml:space="preserve"> liés à l’environnement de travail</w:t>
            </w:r>
          </w:p>
        </w:tc>
      </w:tr>
      <w:tr w:rsidR="00DB0D65" w:rsidRPr="00582CD7" w14:paraId="63C62F37" w14:textId="77777777" w:rsidTr="00466F8F">
        <w:trPr>
          <w:trHeight w:val="302"/>
        </w:trPr>
        <w:tc>
          <w:tcPr>
            <w:tcW w:w="9488" w:type="dxa"/>
            <w:gridSpan w:val="2"/>
            <w:tcBorders>
              <w:top w:val="dotted" w:sz="4" w:space="0" w:color="auto"/>
              <w:bottom w:val="dotted" w:sz="4" w:space="0" w:color="auto"/>
            </w:tcBorders>
            <w:vAlign w:val="center"/>
          </w:tcPr>
          <w:p w14:paraId="4C3336B2" w14:textId="78EECCF0" w:rsidR="00DB0D65" w:rsidRPr="00582CD7" w:rsidRDefault="001643AB" w:rsidP="00DB0D65">
            <w:pPr>
              <w:spacing w:after="0" w:line="264" w:lineRule="auto"/>
              <w:rPr>
                <w:rFonts w:cstheme="minorHAnsi"/>
              </w:rPr>
            </w:pPr>
            <w:sdt>
              <w:sdtPr>
                <w:rPr>
                  <w:rFonts w:cstheme="minorHAnsi"/>
                </w:rPr>
                <w:id w:val="-1907988515"/>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Environnement physique et locaux (fonctionnalité, maintenance, hygiène…)</w:t>
            </w:r>
          </w:p>
        </w:tc>
      </w:tr>
      <w:tr w:rsidR="00DB0D65" w:rsidRPr="00582CD7" w14:paraId="4FEE9986" w14:textId="77777777" w:rsidTr="00466F8F">
        <w:trPr>
          <w:trHeight w:val="302"/>
        </w:trPr>
        <w:tc>
          <w:tcPr>
            <w:tcW w:w="9488" w:type="dxa"/>
            <w:gridSpan w:val="2"/>
            <w:tcBorders>
              <w:top w:val="dotted" w:sz="4" w:space="0" w:color="auto"/>
              <w:bottom w:val="dotted" w:sz="4" w:space="0" w:color="auto"/>
            </w:tcBorders>
            <w:vAlign w:val="center"/>
          </w:tcPr>
          <w:p w14:paraId="450E480B" w14:textId="60DFCF9C" w:rsidR="00DB0D65" w:rsidRPr="00582CD7" w:rsidRDefault="001643AB" w:rsidP="00DB0D65">
            <w:pPr>
              <w:spacing w:after="0" w:line="264" w:lineRule="auto"/>
              <w:rPr>
                <w:rFonts w:cstheme="minorHAnsi"/>
              </w:rPr>
            </w:pPr>
            <w:sdt>
              <w:sdtPr>
                <w:rPr>
                  <w:rFonts w:cstheme="minorHAnsi"/>
                </w:rPr>
                <w:id w:val="-1408380096"/>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Conception, disponibilité et entretien des équipements (hors informatique)</w:t>
            </w:r>
          </w:p>
        </w:tc>
      </w:tr>
      <w:tr w:rsidR="00DB0D65" w:rsidRPr="00582CD7" w14:paraId="6A4050C7" w14:textId="77777777" w:rsidTr="00466F8F">
        <w:trPr>
          <w:trHeight w:val="302"/>
        </w:trPr>
        <w:tc>
          <w:tcPr>
            <w:tcW w:w="9488" w:type="dxa"/>
            <w:gridSpan w:val="2"/>
            <w:tcBorders>
              <w:top w:val="dotted" w:sz="4" w:space="0" w:color="auto"/>
              <w:bottom w:val="dotted" w:sz="4" w:space="0" w:color="auto"/>
            </w:tcBorders>
            <w:vAlign w:val="center"/>
          </w:tcPr>
          <w:p w14:paraId="0F84871E" w14:textId="0F1BB204" w:rsidR="00DB0D65" w:rsidRPr="00582CD7" w:rsidRDefault="001643AB" w:rsidP="00DB0D65">
            <w:pPr>
              <w:spacing w:after="0" w:line="264" w:lineRule="auto"/>
              <w:rPr>
                <w:rFonts w:cstheme="minorHAnsi"/>
              </w:rPr>
            </w:pPr>
            <w:sdt>
              <w:sdtPr>
                <w:rPr>
                  <w:rFonts w:cstheme="minorHAnsi"/>
                </w:rPr>
                <w:id w:val="-1593463315"/>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Formation et entrainement des professionnels aux équipements (hors informatique)</w:t>
            </w:r>
          </w:p>
        </w:tc>
      </w:tr>
      <w:tr w:rsidR="00DB0D65" w:rsidRPr="00582CD7" w14:paraId="6B71BEEE" w14:textId="77777777" w:rsidTr="00466F8F">
        <w:trPr>
          <w:trHeight w:val="302"/>
        </w:trPr>
        <w:tc>
          <w:tcPr>
            <w:tcW w:w="9488" w:type="dxa"/>
            <w:gridSpan w:val="2"/>
            <w:tcBorders>
              <w:top w:val="dotted" w:sz="4" w:space="0" w:color="auto"/>
              <w:bottom w:val="dotted" w:sz="4" w:space="0" w:color="auto"/>
            </w:tcBorders>
            <w:vAlign w:val="center"/>
          </w:tcPr>
          <w:p w14:paraId="4067DC0D" w14:textId="7726C045" w:rsidR="00DB0D65" w:rsidRPr="00582CD7" w:rsidRDefault="001643AB" w:rsidP="00DB0D65">
            <w:pPr>
              <w:spacing w:after="0" w:line="264" w:lineRule="auto"/>
              <w:rPr>
                <w:rFonts w:cstheme="minorHAnsi"/>
              </w:rPr>
            </w:pPr>
            <w:sdt>
              <w:sdtPr>
                <w:rPr>
                  <w:rFonts w:cstheme="minorHAnsi"/>
                </w:rPr>
                <w:id w:val="-192848087"/>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Délai de prestation des examens complémentaires</w:t>
            </w:r>
          </w:p>
        </w:tc>
      </w:tr>
      <w:tr w:rsidR="00DB0D65" w:rsidRPr="00582CD7" w14:paraId="4831EEB8" w14:textId="77777777" w:rsidTr="00466F8F">
        <w:trPr>
          <w:trHeight w:val="317"/>
        </w:trPr>
        <w:tc>
          <w:tcPr>
            <w:tcW w:w="9488" w:type="dxa"/>
            <w:gridSpan w:val="2"/>
            <w:tcBorders>
              <w:top w:val="dotted" w:sz="4" w:space="0" w:color="auto"/>
              <w:bottom w:val="dotted" w:sz="4" w:space="0" w:color="auto"/>
            </w:tcBorders>
            <w:vAlign w:val="center"/>
          </w:tcPr>
          <w:p w14:paraId="05B692FF" w14:textId="5FC25311" w:rsidR="00DB0D65" w:rsidRPr="00582CD7" w:rsidRDefault="001643AB" w:rsidP="00DB0D65">
            <w:pPr>
              <w:spacing w:after="0" w:line="264" w:lineRule="auto"/>
              <w:rPr>
                <w:rFonts w:cstheme="minorHAnsi"/>
              </w:rPr>
            </w:pPr>
            <w:sdt>
              <w:sdtPr>
                <w:rPr>
                  <w:rFonts w:cstheme="minorHAnsi"/>
                </w:rPr>
                <w:id w:val="1481729244"/>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 xml:space="preserve">Charge de travail, temps de travail </w:t>
            </w:r>
          </w:p>
        </w:tc>
      </w:tr>
      <w:tr w:rsidR="00DB0D65" w:rsidRPr="00582CD7" w14:paraId="151BD885" w14:textId="77777777" w:rsidTr="00466F8F">
        <w:trPr>
          <w:trHeight w:val="302"/>
        </w:trPr>
        <w:tc>
          <w:tcPr>
            <w:tcW w:w="9488" w:type="dxa"/>
            <w:gridSpan w:val="2"/>
            <w:tcBorders>
              <w:top w:val="dotted" w:sz="4" w:space="0" w:color="auto"/>
              <w:bottom w:val="dotted" w:sz="4" w:space="0" w:color="auto"/>
            </w:tcBorders>
            <w:vAlign w:val="center"/>
          </w:tcPr>
          <w:p w14:paraId="3E9FD785" w14:textId="2426F595" w:rsidR="00DB0D65" w:rsidRPr="00582CD7" w:rsidRDefault="001643AB" w:rsidP="00DB0D65">
            <w:pPr>
              <w:spacing w:after="0" w:line="264" w:lineRule="auto"/>
              <w:rPr>
                <w:rFonts w:cstheme="minorHAnsi"/>
              </w:rPr>
            </w:pPr>
            <w:sdt>
              <w:sdtPr>
                <w:rPr>
                  <w:rFonts w:cstheme="minorHAnsi"/>
                </w:rPr>
                <w:id w:val="1527674195"/>
                <w14:checkbox>
                  <w14:checked w14:val="0"/>
                  <w14:checkedState w14:val="2612" w14:font="MS Gothic"/>
                  <w14:uncheckedState w14:val="2610" w14:font="MS Gothic"/>
                </w14:checkbox>
              </w:sdtPr>
              <w:sdtEndPr/>
              <w:sdtContent>
                <w:r w:rsidR="00DB0D65" w:rsidRPr="00582CD7">
                  <w:rPr>
                    <w:rFonts w:ascii="Segoe UI Symbol" w:eastAsia="MS Gothic" w:hAnsi="Segoe UI Symbol" w:cs="Segoe UI Symbol"/>
                  </w:rPr>
                  <w:t>☐</w:t>
                </w:r>
              </w:sdtContent>
            </w:sdt>
            <w:r w:rsidR="00DB0D65" w:rsidRPr="00582CD7">
              <w:rPr>
                <w:rFonts w:cstheme="minorHAnsi"/>
              </w:rPr>
              <w:t xml:space="preserve"> </w:t>
            </w:r>
            <w:r w:rsidR="00DB0D65" w:rsidRPr="00582CD7">
              <w:rPr>
                <w:rFonts w:cstheme="minorHAnsi"/>
                <w:color w:val="000000"/>
              </w:rPr>
              <w:t>Interruptions de tâche</w:t>
            </w:r>
          </w:p>
        </w:tc>
      </w:tr>
      <w:tr w:rsidR="00AB15F2" w:rsidRPr="00582CD7" w14:paraId="02622139" w14:textId="77777777" w:rsidTr="00E332F5">
        <w:trPr>
          <w:trHeight w:val="302"/>
        </w:trPr>
        <w:tc>
          <w:tcPr>
            <w:tcW w:w="9488" w:type="dxa"/>
            <w:gridSpan w:val="2"/>
            <w:tcBorders>
              <w:top w:val="dotted" w:sz="4" w:space="0" w:color="auto"/>
            </w:tcBorders>
          </w:tcPr>
          <w:p w14:paraId="47758452" w14:textId="789D2371" w:rsidR="00AB15F2" w:rsidRPr="00582CD7" w:rsidRDefault="001643AB" w:rsidP="00EB2C5F">
            <w:pPr>
              <w:spacing w:after="0" w:line="264" w:lineRule="auto"/>
              <w:rPr>
                <w:rFonts w:cstheme="minorHAnsi"/>
              </w:rPr>
            </w:pPr>
            <w:sdt>
              <w:sdtPr>
                <w:rPr>
                  <w:rFonts w:cstheme="minorHAnsi"/>
                </w:rPr>
                <w:id w:val="877898652"/>
                <w14:checkbox>
                  <w14:checked w14:val="0"/>
                  <w14:checkedState w14:val="2612" w14:font="MS Gothic"/>
                  <w14:uncheckedState w14:val="2610" w14:font="MS Gothic"/>
                </w14:checkbox>
              </w:sdtPr>
              <w:sdtEndPr/>
              <w:sdtContent>
                <w:r w:rsidR="00AB15F2" w:rsidRPr="00582CD7">
                  <w:rPr>
                    <w:rFonts w:ascii="Segoe UI Symbol" w:eastAsia="MS Gothic" w:hAnsi="Segoe UI Symbol" w:cs="Segoe UI Symbol"/>
                  </w:rPr>
                  <w:t>☐</w:t>
                </w:r>
              </w:sdtContent>
            </w:sdt>
            <w:r w:rsidR="00AB15F2" w:rsidRPr="00582CD7">
              <w:rPr>
                <w:rFonts w:cstheme="minorHAnsi"/>
              </w:rPr>
              <w:t xml:space="preserve"> Autre : …………………………………………………………………………………………………</w:t>
            </w:r>
          </w:p>
        </w:tc>
      </w:tr>
      <w:tr w:rsidR="00AB15F2" w:rsidRPr="00582CD7" w14:paraId="11084BFD" w14:textId="77777777" w:rsidTr="00E332F5">
        <w:trPr>
          <w:gridAfter w:val="1"/>
          <w:wAfter w:w="128" w:type="dxa"/>
          <w:trHeight w:val="297"/>
        </w:trPr>
        <w:tc>
          <w:tcPr>
            <w:tcW w:w="9360" w:type="dxa"/>
            <w:tcBorders>
              <w:top w:val="dotted" w:sz="4" w:space="0" w:color="auto"/>
              <w:bottom w:val="dotted" w:sz="4" w:space="0" w:color="auto"/>
            </w:tcBorders>
          </w:tcPr>
          <w:p w14:paraId="62A16573" w14:textId="77777777" w:rsidR="005879FD" w:rsidRPr="00582CD7" w:rsidRDefault="005879FD" w:rsidP="005879FD">
            <w:pPr>
              <w:spacing w:after="0" w:line="264" w:lineRule="auto"/>
              <w:rPr>
                <w:rFonts w:cstheme="minorHAnsi"/>
                <w:b/>
                <w:i/>
                <w:iCs/>
              </w:rPr>
            </w:pPr>
          </w:p>
          <w:p w14:paraId="100AFFE9" w14:textId="076EB605" w:rsidR="00AB15F2" w:rsidRPr="00582CD7" w:rsidRDefault="00E00D2B" w:rsidP="005879FD">
            <w:pPr>
              <w:spacing w:after="0" w:line="264" w:lineRule="auto"/>
              <w:rPr>
                <w:rFonts w:cstheme="minorHAnsi"/>
                <w:b/>
                <w:i/>
                <w:iCs/>
              </w:rPr>
            </w:pPr>
            <w:r w:rsidRPr="00582CD7">
              <w:rPr>
                <w:rFonts w:cstheme="minorHAnsi"/>
                <w:b/>
                <w:i/>
                <w:iCs/>
              </w:rPr>
              <w:t>F</w:t>
            </w:r>
            <w:r w:rsidR="005879FD" w:rsidRPr="00582CD7">
              <w:rPr>
                <w:rFonts w:cstheme="minorHAnsi"/>
                <w:b/>
                <w:i/>
                <w:iCs/>
              </w:rPr>
              <w:t>. Facteu</w:t>
            </w:r>
            <w:r w:rsidR="001620FB" w:rsidRPr="00582CD7">
              <w:rPr>
                <w:rFonts w:cstheme="minorHAnsi"/>
                <w:b/>
                <w:i/>
                <w:iCs/>
              </w:rPr>
              <w:t xml:space="preserve">rs liés au système d’information </w:t>
            </w:r>
            <w:r w:rsidRPr="00582CD7">
              <w:rPr>
                <w:rFonts w:cstheme="minorHAnsi"/>
                <w:b/>
                <w:i/>
                <w:iCs/>
              </w:rPr>
              <w:t xml:space="preserve">électroniques </w:t>
            </w:r>
            <w:r w:rsidR="001620FB" w:rsidRPr="00582CD7">
              <w:rPr>
                <w:rFonts w:cstheme="minorHAnsi"/>
                <w:b/>
                <w:i/>
                <w:iCs/>
              </w:rPr>
              <w:t>et technologie</w:t>
            </w:r>
            <w:r w:rsidRPr="00582CD7">
              <w:rPr>
                <w:rFonts w:cstheme="minorHAnsi"/>
                <w:b/>
                <w:i/>
                <w:iCs/>
              </w:rPr>
              <w:t>s</w:t>
            </w:r>
          </w:p>
        </w:tc>
      </w:tr>
      <w:tr w:rsidR="00E00D2B" w:rsidRPr="00582CD7" w14:paraId="74668B5B" w14:textId="77777777" w:rsidTr="00493640">
        <w:trPr>
          <w:gridAfter w:val="1"/>
          <w:wAfter w:w="128" w:type="dxa"/>
          <w:trHeight w:val="297"/>
        </w:trPr>
        <w:tc>
          <w:tcPr>
            <w:tcW w:w="9360" w:type="dxa"/>
            <w:tcBorders>
              <w:top w:val="dotted" w:sz="4" w:space="0" w:color="auto"/>
              <w:bottom w:val="dotted" w:sz="4" w:space="0" w:color="auto"/>
            </w:tcBorders>
            <w:vAlign w:val="center"/>
          </w:tcPr>
          <w:p w14:paraId="0657E12F" w14:textId="5DC365B4" w:rsidR="00E00D2B" w:rsidRPr="00582CD7" w:rsidRDefault="001643AB" w:rsidP="00E00D2B">
            <w:pPr>
              <w:spacing w:after="0" w:line="264" w:lineRule="auto"/>
              <w:rPr>
                <w:rFonts w:cstheme="minorHAnsi"/>
              </w:rPr>
            </w:pPr>
            <w:sdt>
              <w:sdtPr>
                <w:rPr>
                  <w:rFonts w:cstheme="minorHAnsi"/>
                </w:rPr>
                <w:id w:val="1197889025"/>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Conception, disponibilité et entretien des matériels électroniques et technologiques</w:t>
            </w:r>
          </w:p>
        </w:tc>
      </w:tr>
      <w:tr w:rsidR="00E00D2B" w:rsidRPr="00582CD7" w14:paraId="36BEEE96" w14:textId="77777777" w:rsidTr="00493640">
        <w:trPr>
          <w:gridAfter w:val="1"/>
          <w:wAfter w:w="128" w:type="dxa"/>
          <w:trHeight w:val="327"/>
        </w:trPr>
        <w:tc>
          <w:tcPr>
            <w:tcW w:w="9360" w:type="dxa"/>
            <w:tcBorders>
              <w:top w:val="dotted" w:sz="4" w:space="0" w:color="auto"/>
              <w:bottom w:val="dotted" w:sz="4" w:space="0" w:color="auto"/>
            </w:tcBorders>
            <w:vAlign w:val="center"/>
          </w:tcPr>
          <w:p w14:paraId="1CFD269C" w14:textId="1FDE4CE5" w:rsidR="00E00D2B" w:rsidRPr="00582CD7" w:rsidRDefault="001643AB" w:rsidP="00E00D2B">
            <w:pPr>
              <w:spacing w:after="0" w:line="264" w:lineRule="auto"/>
              <w:rPr>
                <w:rFonts w:cstheme="minorHAnsi"/>
              </w:rPr>
            </w:pPr>
            <w:sdt>
              <w:sdtPr>
                <w:rPr>
                  <w:rFonts w:cstheme="minorHAnsi"/>
                </w:rPr>
                <w:id w:val="1917130266"/>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Conception, disponibilité et entretien des logiciels</w:t>
            </w:r>
          </w:p>
        </w:tc>
      </w:tr>
      <w:tr w:rsidR="00E00D2B" w:rsidRPr="00582CD7" w14:paraId="38ACD490" w14:textId="77777777" w:rsidTr="00493640">
        <w:trPr>
          <w:gridAfter w:val="1"/>
          <w:wAfter w:w="128" w:type="dxa"/>
          <w:trHeight w:val="276"/>
        </w:trPr>
        <w:tc>
          <w:tcPr>
            <w:tcW w:w="9360" w:type="dxa"/>
            <w:tcBorders>
              <w:top w:val="dotted" w:sz="4" w:space="0" w:color="auto"/>
              <w:bottom w:val="dotted" w:sz="4" w:space="0" w:color="auto"/>
            </w:tcBorders>
            <w:vAlign w:val="center"/>
          </w:tcPr>
          <w:p w14:paraId="55D3C802" w14:textId="2D492F9E" w:rsidR="00E00D2B" w:rsidRPr="00582CD7" w:rsidRDefault="001643AB" w:rsidP="00E00D2B">
            <w:pPr>
              <w:spacing w:after="0" w:line="264" w:lineRule="auto"/>
              <w:rPr>
                <w:rFonts w:cstheme="minorHAnsi"/>
              </w:rPr>
            </w:pPr>
            <w:sdt>
              <w:sdtPr>
                <w:rPr>
                  <w:rFonts w:cstheme="minorHAnsi"/>
                </w:rPr>
                <w:id w:val="-933665020"/>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Accès aux références cliniques et aides à la décision</w:t>
            </w:r>
          </w:p>
        </w:tc>
      </w:tr>
      <w:tr w:rsidR="00E00D2B" w:rsidRPr="00582CD7" w14:paraId="27BA157B" w14:textId="77777777" w:rsidTr="00493640">
        <w:trPr>
          <w:gridAfter w:val="1"/>
          <w:wAfter w:w="128" w:type="dxa"/>
          <w:trHeight w:val="276"/>
        </w:trPr>
        <w:tc>
          <w:tcPr>
            <w:tcW w:w="9360" w:type="dxa"/>
            <w:tcBorders>
              <w:top w:val="dotted" w:sz="4" w:space="0" w:color="auto"/>
              <w:bottom w:val="dotted" w:sz="4" w:space="0" w:color="auto"/>
            </w:tcBorders>
            <w:vAlign w:val="center"/>
          </w:tcPr>
          <w:p w14:paraId="2D8D7B25" w14:textId="0148841B" w:rsidR="00E00D2B" w:rsidRPr="00582CD7" w:rsidRDefault="001643AB" w:rsidP="00E00D2B">
            <w:pPr>
              <w:spacing w:after="0" w:line="264" w:lineRule="auto"/>
              <w:rPr>
                <w:rFonts w:cstheme="minorHAnsi"/>
              </w:rPr>
            </w:pPr>
            <w:sdt>
              <w:sdtPr>
                <w:rPr>
                  <w:rFonts w:cstheme="minorHAnsi"/>
                </w:rPr>
                <w:id w:val="2030067671"/>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Interface professionnel-</w:t>
            </w:r>
            <w:r w:rsidR="00E00D2B" w:rsidRPr="00582CD7">
              <w:rPr>
                <w:rFonts w:cstheme="minorHAnsi"/>
              </w:rPr>
              <w:t>machine (ergonomie</w:t>
            </w:r>
            <w:r w:rsidR="00E00D2B" w:rsidRPr="00582CD7">
              <w:rPr>
                <w:rFonts w:cstheme="minorHAnsi"/>
                <w:color w:val="000000"/>
              </w:rPr>
              <w:t>)</w:t>
            </w:r>
          </w:p>
        </w:tc>
      </w:tr>
      <w:tr w:rsidR="00E00D2B" w:rsidRPr="00582CD7" w14:paraId="1291B898" w14:textId="77777777" w:rsidTr="00493640">
        <w:trPr>
          <w:gridAfter w:val="1"/>
          <w:wAfter w:w="128" w:type="dxa"/>
          <w:trHeight w:val="276"/>
        </w:trPr>
        <w:tc>
          <w:tcPr>
            <w:tcW w:w="9360" w:type="dxa"/>
            <w:tcBorders>
              <w:top w:val="dotted" w:sz="4" w:space="0" w:color="auto"/>
              <w:bottom w:val="dotted" w:sz="4" w:space="0" w:color="auto"/>
            </w:tcBorders>
            <w:vAlign w:val="center"/>
          </w:tcPr>
          <w:p w14:paraId="18C682B9" w14:textId="1194A6DD" w:rsidR="00E00D2B" w:rsidRPr="00582CD7" w:rsidRDefault="001643AB" w:rsidP="00E00D2B">
            <w:pPr>
              <w:spacing w:after="0" w:line="264" w:lineRule="auto"/>
              <w:rPr>
                <w:rFonts w:cstheme="minorHAnsi"/>
              </w:rPr>
            </w:pPr>
            <w:sdt>
              <w:sdtPr>
                <w:rPr>
                  <w:rFonts w:cstheme="minorHAnsi"/>
                </w:rPr>
                <w:id w:val="-1134940665"/>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Formation et entrainement des professionnels aux équipements informatiques (ou interface homme-machine)</w:t>
            </w:r>
          </w:p>
        </w:tc>
      </w:tr>
      <w:tr w:rsidR="00E00D2B" w:rsidRPr="00582CD7" w14:paraId="60D091E9" w14:textId="77777777" w:rsidTr="00493640">
        <w:trPr>
          <w:gridAfter w:val="1"/>
          <w:wAfter w:w="128" w:type="dxa"/>
          <w:trHeight w:val="276"/>
        </w:trPr>
        <w:tc>
          <w:tcPr>
            <w:tcW w:w="9360" w:type="dxa"/>
            <w:tcBorders>
              <w:top w:val="dotted" w:sz="4" w:space="0" w:color="auto"/>
              <w:bottom w:val="dotted" w:sz="4" w:space="0" w:color="auto"/>
            </w:tcBorders>
            <w:vAlign w:val="center"/>
          </w:tcPr>
          <w:p w14:paraId="52BE124A" w14:textId="1B1DA173" w:rsidR="00E00D2B" w:rsidRPr="00582CD7" w:rsidRDefault="001643AB" w:rsidP="00E00D2B">
            <w:pPr>
              <w:spacing w:after="0" w:line="264" w:lineRule="auto"/>
              <w:rPr>
                <w:rFonts w:cstheme="minorHAnsi"/>
              </w:rPr>
            </w:pPr>
            <w:sdt>
              <w:sdtPr>
                <w:rPr>
                  <w:rFonts w:cstheme="minorHAnsi"/>
                </w:rPr>
                <w:id w:val="603843538"/>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E00D2B" w:rsidRPr="00582CD7">
              <w:rPr>
                <w:rFonts w:cstheme="minorHAnsi"/>
                <w:color w:val="000000"/>
              </w:rPr>
              <w:t>Intégration dans le flux de travail</w:t>
            </w:r>
          </w:p>
        </w:tc>
      </w:tr>
      <w:tr w:rsidR="00E00D2B" w:rsidRPr="00582CD7" w14:paraId="1235AD7B" w14:textId="77777777" w:rsidTr="00493640">
        <w:trPr>
          <w:gridAfter w:val="1"/>
          <w:wAfter w:w="128" w:type="dxa"/>
          <w:trHeight w:val="276"/>
        </w:trPr>
        <w:tc>
          <w:tcPr>
            <w:tcW w:w="9360" w:type="dxa"/>
            <w:tcBorders>
              <w:top w:val="dotted" w:sz="4" w:space="0" w:color="auto"/>
              <w:bottom w:val="dotted" w:sz="4" w:space="0" w:color="auto"/>
            </w:tcBorders>
            <w:vAlign w:val="center"/>
          </w:tcPr>
          <w:p w14:paraId="38BBA856" w14:textId="6487BF72" w:rsidR="00E00D2B" w:rsidRPr="00582CD7" w:rsidRDefault="001643AB" w:rsidP="00E00D2B">
            <w:pPr>
              <w:spacing w:after="0" w:line="264" w:lineRule="auto"/>
              <w:rPr>
                <w:rFonts w:cstheme="minorHAnsi"/>
              </w:rPr>
            </w:pPr>
            <w:sdt>
              <w:sdtPr>
                <w:rPr>
                  <w:rFonts w:cstheme="minorHAnsi"/>
                </w:rPr>
                <w:id w:val="-1456712678"/>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Protection des données</w:t>
            </w:r>
          </w:p>
        </w:tc>
      </w:tr>
      <w:tr w:rsidR="00E00D2B" w:rsidRPr="00582CD7" w14:paraId="31A3C5A5" w14:textId="77777777" w:rsidTr="00493640">
        <w:trPr>
          <w:gridAfter w:val="1"/>
          <w:wAfter w:w="128" w:type="dxa"/>
          <w:trHeight w:val="276"/>
        </w:trPr>
        <w:tc>
          <w:tcPr>
            <w:tcW w:w="9360" w:type="dxa"/>
            <w:tcBorders>
              <w:top w:val="dotted" w:sz="4" w:space="0" w:color="auto"/>
              <w:bottom w:val="dotted" w:sz="4" w:space="0" w:color="auto"/>
            </w:tcBorders>
            <w:vAlign w:val="center"/>
          </w:tcPr>
          <w:p w14:paraId="0E2B63E3" w14:textId="503516C5" w:rsidR="00E00D2B" w:rsidRPr="00582CD7" w:rsidRDefault="001643AB" w:rsidP="00E00D2B">
            <w:pPr>
              <w:spacing w:after="0" w:line="264" w:lineRule="auto"/>
              <w:rPr>
                <w:rFonts w:cstheme="minorHAnsi"/>
                <w:color w:val="000000"/>
              </w:rPr>
            </w:pPr>
            <w:sdt>
              <w:sdtPr>
                <w:rPr>
                  <w:rFonts w:cstheme="minorHAnsi"/>
                </w:rPr>
                <w:id w:val="637768367"/>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Autre : …………………………………………………………………………………………………</w:t>
            </w:r>
          </w:p>
        </w:tc>
      </w:tr>
      <w:tr w:rsidR="001707EE" w:rsidRPr="00582CD7" w14:paraId="2DBA18F2" w14:textId="77777777" w:rsidTr="00F63BC5">
        <w:trPr>
          <w:gridAfter w:val="1"/>
          <w:wAfter w:w="128" w:type="dxa"/>
          <w:trHeight w:val="276"/>
        </w:trPr>
        <w:tc>
          <w:tcPr>
            <w:tcW w:w="9360" w:type="dxa"/>
            <w:tcBorders>
              <w:top w:val="dotted" w:sz="4" w:space="0" w:color="auto"/>
              <w:bottom w:val="dotted" w:sz="4" w:space="0" w:color="auto"/>
            </w:tcBorders>
          </w:tcPr>
          <w:p w14:paraId="3B495ADE" w14:textId="77777777" w:rsidR="001707EE" w:rsidRPr="00582CD7" w:rsidRDefault="001707EE" w:rsidP="00F63BC5">
            <w:pPr>
              <w:spacing w:after="0" w:line="264" w:lineRule="auto"/>
              <w:rPr>
                <w:rFonts w:cstheme="minorHAnsi"/>
                <w:b/>
              </w:rPr>
            </w:pPr>
          </w:p>
          <w:p w14:paraId="082FD2E4" w14:textId="77777777" w:rsidR="001707EE" w:rsidRPr="00582CD7" w:rsidRDefault="001707EE" w:rsidP="00F63BC5">
            <w:pPr>
              <w:spacing w:after="0" w:line="264" w:lineRule="auto"/>
              <w:rPr>
                <w:rFonts w:cstheme="minorHAnsi"/>
              </w:rPr>
            </w:pPr>
            <w:r w:rsidRPr="00582CD7">
              <w:rPr>
                <w:rFonts w:cstheme="minorHAnsi"/>
                <w:b/>
              </w:rPr>
              <w:t xml:space="preserve">G. </w:t>
            </w:r>
            <w:r w:rsidRPr="00582CD7">
              <w:rPr>
                <w:rFonts w:cstheme="minorHAnsi"/>
                <w:b/>
                <w:i/>
              </w:rPr>
              <w:t>Facteurs organisationnels et de gestion</w:t>
            </w:r>
          </w:p>
        </w:tc>
      </w:tr>
      <w:tr w:rsidR="001707EE" w:rsidRPr="00582CD7" w14:paraId="768EFC87" w14:textId="77777777" w:rsidTr="00F63BC5">
        <w:trPr>
          <w:gridAfter w:val="1"/>
          <w:wAfter w:w="128" w:type="dxa"/>
          <w:trHeight w:val="314"/>
        </w:trPr>
        <w:tc>
          <w:tcPr>
            <w:tcW w:w="9360" w:type="dxa"/>
            <w:tcBorders>
              <w:top w:val="dotted" w:sz="4" w:space="0" w:color="auto"/>
              <w:bottom w:val="dotted" w:sz="4" w:space="0" w:color="auto"/>
            </w:tcBorders>
            <w:vAlign w:val="center"/>
          </w:tcPr>
          <w:p w14:paraId="575BC485" w14:textId="77777777" w:rsidR="001707EE" w:rsidRPr="00582CD7" w:rsidRDefault="001643AB" w:rsidP="00F63BC5">
            <w:pPr>
              <w:spacing w:after="0" w:line="264" w:lineRule="auto"/>
              <w:rPr>
                <w:rFonts w:cstheme="minorHAnsi"/>
              </w:rPr>
            </w:pPr>
            <w:sdt>
              <w:sdtPr>
                <w:rPr>
                  <w:rFonts w:cstheme="minorHAnsi"/>
                </w:rPr>
                <w:id w:val="-1030036391"/>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 xml:space="preserve">Structure organisationnelle et décisionnelle </w:t>
            </w:r>
          </w:p>
        </w:tc>
      </w:tr>
      <w:tr w:rsidR="001707EE" w:rsidRPr="00582CD7" w14:paraId="0D7A21D0" w14:textId="77777777" w:rsidTr="00F63BC5">
        <w:trPr>
          <w:gridAfter w:val="1"/>
          <w:wAfter w:w="128" w:type="dxa"/>
          <w:trHeight w:val="351"/>
        </w:trPr>
        <w:tc>
          <w:tcPr>
            <w:tcW w:w="9360" w:type="dxa"/>
            <w:tcBorders>
              <w:top w:val="dotted" w:sz="4" w:space="0" w:color="auto"/>
              <w:bottom w:val="dotted" w:sz="4" w:space="0" w:color="auto"/>
            </w:tcBorders>
            <w:vAlign w:val="center"/>
          </w:tcPr>
          <w:p w14:paraId="667ABB8E" w14:textId="77777777" w:rsidR="001707EE" w:rsidRPr="00582CD7" w:rsidRDefault="001643AB" w:rsidP="00F63BC5">
            <w:pPr>
              <w:spacing w:after="0" w:line="264" w:lineRule="auto"/>
              <w:rPr>
                <w:rFonts w:cstheme="minorHAnsi"/>
              </w:rPr>
            </w:pPr>
            <w:sdt>
              <w:sdtPr>
                <w:rPr>
                  <w:rFonts w:cstheme="minorHAnsi"/>
                </w:rPr>
                <w:id w:val="-1530410923"/>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Changement récent d’organisation interne</w:t>
            </w:r>
          </w:p>
        </w:tc>
      </w:tr>
      <w:tr w:rsidR="001707EE" w:rsidRPr="00582CD7" w14:paraId="5AEEE217" w14:textId="77777777" w:rsidTr="00F63BC5">
        <w:trPr>
          <w:gridAfter w:val="1"/>
          <w:wAfter w:w="128" w:type="dxa"/>
          <w:trHeight w:val="297"/>
        </w:trPr>
        <w:tc>
          <w:tcPr>
            <w:tcW w:w="9360" w:type="dxa"/>
            <w:tcBorders>
              <w:top w:val="dotted" w:sz="4" w:space="0" w:color="auto"/>
              <w:bottom w:val="dotted" w:sz="4" w:space="0" w:color="auto"/>
            </w:tcBorders>
            <w:vAlign w:val="center"/>
          </w:tcPr>
          <w:p w14:paraId="216FD945" w14:textId="77777777" w:rsidR="001707EE" w:rsidRPr="00582CD7" w:rsidRDefault="001643AB" w:rsidP="00F63BC5">
            <w:pPr>
              <w:spacing w:after="0" w:line="264" w:lineRule="auto"/>
              <w:rPr>
                <w:rFonts w:cstheme="minorHAnsi"/>
              </w:rPr>
            </w:pPr>
            <w:sdt>
              <w:sdtPr>
                <w:rPr>
                  <w:rFonts w:cstheme="minorHAnsi"/>
                </w:rPr>
                <w:id w:val="-578054612"/>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Politique, normes et objectifs</w:t>
            </w:r>
          </w:p>
        </w:tc>
      </w:tr>
      <w:tr w:rsidR="001707EE" w:rsidRPr="00582CD7" w14:paraId="3B7AC04B" w14:textId="77777777" w:rsidTr="00F63BC5">
        <w:trPr>
          <w:gridAfter w:val="1"/>
          <w:wAfter w:w="128" w:type="dxa"/>
          <w:trHeight w:val="297"/>
        </w:trPr>
        <w:tc>
          <w:tcPr>
            <w:tcW w:w="9360" w:type="dxa"/>
            <w:tcBorders>
              <w:top w:val="dotted" w:sz="4" w:space="0" w:color="auto"/>
            </w:tcBorders>
            <w:vAlign w:val="center"/>
          </w:tcPr>
          <w:p w14:paraId="196464C6" w14:textId="77777777" w:rsidR="001707EE" w:rsidRPr="00582CD7" w:rsidRDefault="001643AB" w:rsidP="00F63BC5">
            <w:pPr>
              <w:spacing w:after="0" w:line="264" w:lineRule="auto"/>
              <w:rPr>
                <w:rFonts w:cstheme="minorHAnsi"/>
              </w:rPr>
            </w:pPr>
            <w:sdt>
              <w:sdtPr>
                <w:rPr>
                  <w:rFonts w:cstheme="minorHAnsi"/>
                </w:rPr>
                <w:id w:val="1933087837"/>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Défaut de coordination entre services</w:t>
            </w:r>
          </w:p>
        </w:tc>
      </w:tr>
      <w:tr w:rsidR="001707EE" w:rsidRPr="00582CD7" w14:paraId="198656BA" w14:textId="77777777" w:rsidTr="00F63BC5">
        <w:trPr>
          <w:gridAfter w:val="1"/>
          <w:wAfter w:w="128" w:type="dxa"/>
          <w:trHeight w:val="297"/>
        </w:trPr>
        <w:tc>
          <w:tcPr>
            <w:tcW w:w="9360" w:type="dxa"/>
            <w:tcBorders>
              <w:top w:val="dotted" w:sz="4" w:space="0" w:color="auto"/>
            </w:tcBorders>
            <w:vAlign w:val="center"/>
          </w:tcPr>
          <w:p w14:paraId="6F2FD835" w14:textId="77777777" w:rsidR="001707EE" w:rsidRPr="00582CD7" w:rsidRDefault="001643AB" w:rsidP="00F63BC5">
            <w:pPr>
              <w:spacing w:after="0" w:line="264" w:lineRule="auto"/>
              <w:rPr>
                <w:rFonts w:cstheme="minorHAnsi"/>
              </w:rPr>
            </w:pPr>
            <w:sdt>
              <w:sdtPr>
                <w:rPr>
                  <w:rFonts w:cstheme="minorHAnsi"/>
                </w:rPr>
                <w:id w:val="217095776"/>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Gestion du personnel ou des ressources humaines</w:t>
            </w:r>
          </w:p>
        </w:tc>
      </w:tr>
      <w:tr w:rsidR="001707EE" w:rsidRPr="00582CD7" w14:paraId="62C331F1" w14:textId="77777777" w:rsidTr="00F63BC5">
        <w:trPr>
          <w:gridAfter w:val="1"/>
          <w:wAfter w:w="128" w:type="dxa"/>
          <w:trHeight w:val="297"/>
        </w:trPr>
        <w:tc>
          <w:tcPr>
            <w:tcW w:w="9360" w:type="dxa"/>
            <w:tcBorders>
              <w:top w:val="dotted" w:sz="4" w:space="0" w:color="auto"/>
            </w:tcBorders>
            <w:vAlign w:val="center"/>
          </w:tcPr>
          <w:p w14:paraId="51B9DF95" w14:textId="77777777" w:rsidR="001707EE" w:rsidRPr="00582CD7" w:rsidRDefault="001643AB" w:rsidP="00F63BC5">
            <w:pPr>
              <w:spacing w:after="0" w:line="264" w:lineRule="auto"/>
              <w:rPr>
                <w:rFonts w:cstheme="minorHAnsi"/>
              </w:rPr>
            </w:pPr>
            <w:sdt>
              <w:sdtPr>
                <w:rPr>
                  <w:rFonts w:cstheme="minorHAnsi"/>
                </w:rPr>
                <w:id w:val="897327920"/>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Politique d’achat et de maintenance</w:t>
            </w:r>
          </w:p>
        </w:tc>
      </w:tr>
      <w:tr w:rsidR="001707EE" w:rsidRPr="00582CD7" w14:paraId="76D8782B" w14:textId="77777777" w:rsidTr="00F63BC5">
        <w:trPr>
          <w:gridAfter w:val="1"/>
          <w:wAfter w:w="128" w:type="dxa"/>
          <w:trHeight w:val="297"/>
        </w:trPr>
        <w:tc>
          <w:tcPr>
            <w:tcW w:w="9360" w:type="dxa"/>
            <w:tcBorders>
              <w:top w:val="dotted" w:sz="4" w:space="0" w:color="auto"/>
            </w:tcBorders>
            <w:vAlign w:val="center"/>
          </w:tcPr>
          <w:p w14:paraId="755FCA15" w14:textId="77777777" w:rsidR="001707EE" w:rsidRPr="00582CD7" w:rsidRDefault="001643AB" w:rsidP="00F63BC5">
            <w:pPr>
              <w:spacing w:after="0" w:line="264" w:lineRule="auto"/>
              <w:rPr>
                <w:rFonts w:cstheme="minorHAnsi"/>
              </w:rPr>
            </w:pPr>
            <w:sdt>
              <w:sdtPr>
                <w:rPr>
                  <w:rFonts w:cstheme="minorHAnsi"/>
                </w:rPr>
                <w:id w:val="931013497"/>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Politique de formation et d'éducation</w:t>
            </w:r>
          </w:p>
        </w:tc>
      </w:tr>
      <w:tr w:rsidR="001707EE" w:rsidRPr="00582CD7" w14:paraId="7B93C0C7" w14:textId="77777777" w:rsidTr="00F63BC5">
        <w:trPr>
          <w:gridAfter w:val="1"/>
          <w:wAfter w:w="128" w:type="dxa"/>
          <w:trHeight w:val="297"/>
        </w:trPr>
        <w:tc>
          <w:tcPr>
            <w:tcW w:w="9360" w:type="dxa"/>
            <w:tcBorders>
              <w:top w:val="dotted" w:sz="4" w:space="0" w:color="auto"/>
            </w:tcBorders>
            <w:vAlign w:val="center"/>
          </w:tcPr>
          <w:p w14:paraId="6987033A" w14:textId="77777777" w:rsidR="001707EE" w:rsidRPr="00582CD7" w:rsidRDefault="001643AB" w:rsidP="00F63BC5">
            <w:pPr>
              <w:spacing w:after="0" w:line="264" w:lineRule="auto"/>
              <w:rPr>
                <w:rFonts w:cstheme="minorHAnsi"/>
                <w:color w:val="000000"/>
              </w:rPr>
            </w:pPr>
            <w:sdt>
              <w:sdtPr>
                <w:rPr>
                  <w:rFonts w:cstheme="minorHAnsi"/>
                </w:rPr>
                <w:id w:val="459158750"/>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w:t>
            </w:r>
            <w:r w:rsidR="001707EE" w:rsidRPr="00582CD7">
              <w:rPr>
                <w:rFonts w:cstheme="minorHAnsi"/>
                <w:color w:val="000000"/>
              </w:rPr>
              <w:t>Culture sécurité et gestion des risques au sein du service / au sein de l'établissement</w:t>
            </w:r>
          </w:p>
        </w:tc>
      </w:tr>
      <w:tr w:rsidR="001707EE" w:rsidRPr="00582CD7" w14:paraId="2E711CEB" w14:textId="77777777" w:rsidTr="00F63BC5">
        <w:trPr>
          <w:gridAfter w:val="1"/>
          <w:wAfter w:w="128" w:type="dxa"/>
          <w:trHeight w:val="297"/>
        </w:trPr>
        <w:tc>
          <w:tcPr>
            <w:tcW w:w="9360" w:type="dxa"/>
            <w:tcBorders>
              <w:top w:val="dotted" w:sz="4" w:space="0" w:color="auto"/>
            </w:tcBorders>
            <w:vAlign w:val="center"/>
          </w:tcPr>
          <w:p w14:paraId="6E578408" w14:textId="77777777" w:rsidR="001707EE" w:rsidRPr="00582CD7" w:rsidRDefault="001643AB" w:rsidP="00F63BC5">
            <w:pPr>
              <w:spacing w:after="0" w:line="264" w:lineRule="auto"/>
              <w:rPr>
                <w:rFonts w:cstheme="minorHAnsi"/>
                <w:color w:val="000000"/>
              </w:rPr>
            </w:pPr>
            <w:sdt>
              <w:sdtPr>
                <w:rPr>
                  <w:rFonts w:cstheme="minorHAnsi"/>
                </w:rPr>
                <w:id w:val="1886976193"/>
                <w14:checkbox>
                  <w14:checked w14:val="0"/>
                  <w14:checkedState w14:val="2612" w14:font="MS Gothic"/>
                  <w14:uncheckedState w14:val="2610" w14:font="MS Gothic"/>
                </w14:checkbox>
              </w:sdtPr>
              <w:sdtEndPr/>
              <w:sdtContent>
                <w:r w:rsidR="001707EE" w:rsidRPr="00582CD7">
                  <w:rPr>
                    <w:rFonts w:ascii="Segoe UI Symbol" w:eastAsia="MS Gothic" w:hAnsi="Segoe UI Symbol" w:cs="Segoe UI Symbol"/>
                  </w:rPr>
                  <w:t>☐</w:t>
                </w:r>
              </w:sdtContent>
            </w:sdt>
            <w:r w:rsidR="001707EE" w:rsidRPr="00582CD7">
              <w:rPr>
                <w:rFonts w:cstheme="minorHAnsi"/>
              </w:rPr>
              <w:t xml:space="preserve"> Autre : …………………………………………………………………………………………………</w:t>
            </w:r>
          </w:p>
        </w:tc>
      </w:tr>
      <w:tr w:rsidR="00E00D2B" w:rsidRPr="00582CD7" w14:paraId="2AB70AB3" w14:textId="77777777" w:rsidTr="00253176">
        <w:trPr>
          <w:gridAfter w:val="1"/>
          <w:wAfter w:w="128" w:type="dxa"/>
          <w:trHeight w:val="276"/>
        </w:trPr>
        <w:tc>
          <w:tcPr>
            <w:tcW w:w="9360" w:type="dxa"/>
            <w:tcBorders>
              <w:top w:val="dotted" w:sz="4" w:space="0" w:color="auto"/>
              <w:bottom w:val="dotted" w:sz="4" w:space="0" w:color="auto"/>
            </w:tcBorders>
          </w:tcPr>
          <w:p w14:paraId="3ECDC719" w14:textId="77777777" w:rsidR="00E00D2B" w:rsidRPr="00582CD7" w:rsidRDefault="00E00D2B" w:rsidP="00E00D2B">
            <w:pPr>
              <w:spacing w:after="0" w:line="264" w:lineRule="auto"/>
              <w:rPr>
                <w:rFonts w:cstheme="minorHAnsi"/>
                <w:b/>
              </w:rPr>
            </w:pPr>
            <w:bookmarkStart w:id="4" w:name="_Hlk207635233"/>
          </w:p>
          <w:p w14:paraId="1AA0ED29" w14:textId="362DE5E4" w:rsidR="00E00D2B" w:rsidRPr="00582CD7" w:rsidRDefault="001707EE" w:rsidP="00E00D2B">
            <w:pPr>
              <w:spacing w:after="0" w:line="264" w:lineRule="auto"/>
              <w:rPr>
                <w:rFonts w:cstheme="minorHAnsi"/>
              </w:rPr>
            </w:pPr>
            <w:r>
              <w:rPr>
                <w:rFonts w:cstheme="minorHAnsi"/>
                <w:b/>
              </w:rPr>
              <w:t>H</w:t>
            </w:r>
            <w:r w:rsidR="00E00D2B" w:rsidRPr="00582CD7">
              <w:rPr>
                <w:rFonts w:cstheme="minorHAnsi"/>
                <w:b/>
              </w:rPr>
              <w:t xml:space="preserve">. </w:t>
            </w:r>
            <w:r w:rsidRPr="00582CD7">
              <w:rPr>
                <w:rFonts w:cstheme="minorHAnsi"/>
                <w:b/>
                <w:i/>
              </w:rPr>
              <w:t>Facteurs liés au contexte institutionnel</w:t>
            </w:r>
          </w:p>
        </w:tc>
      </w:tr>
      <w:tr w:rsidR="00E00D2B" w:rsidRPr="00582CD7" w14:paraId="5333E0F9" w14:textId="77777777" w:rsidTr="00A378CE">
        <w:trPr>
          <w:gridAfter w:val="1"/>
          <w:wAfter w:w="128" w:type="dxa"/>
          <w:trHeight w:val="314"/>
        </w:trPr>
        <w:tc>
          <w:tcPr>
            <w:tcW w:w="9360" w:type="dxa"/>
            <w:tcBorders>
              <w:top w:val="dotted" w:sz="4" w:space="0" w:color="auto"/>
              <w:bottom w:val="dotted" w:sz="4" w:space="0" w:color="auto"/>
            </w:tcBorders>
            <w:vAlign w:val="center"/>
          </w:tcPr>
          <w:p w14:paraId="59635800" w14:textId="1DC99566" w:rsidR="00E00D2B" w:rsidRPr="00582CD7" w:rsidRDefault="001643AB" w:rsidP="00E00D2B">
            <w:pPr>
              <w:spacing w:after="0" w:line="264" w:lineRule="auto"/>
              <w:rPr>
                <w:rFonts w:cstheme="minorHAnsi"/>
              </w:rPr>
            </w:pPr>
            <w:sdt>
              <w:sdtPr>
                <w:rPr>
                  <w:rFonts w:cstheme="minorHAnsi"/>
                </w:rPr>
                <w:id w:val="-1627617138"/>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1707EE" w:rsidRPr="00582CD7">
              <w:rPr>
                <w:rFonts w:cstheme="minorHAnsi"/>
                <w:color w:val="000000"/>
              </w:rPr>
              <w:t>Contexte économique et réglementaire</w:t>
            </w:r>
          </w:p>
        </w:tc>
      </w:tr>
      <w:tr w:rsidR="00E00D2B" w:rsidRPr="00582CD7" w14:paraId="31689799" w14:textId="77777777" w:rsidTr="00A378CE">
        <w:trPr>
          <w:gridAfter w:val="1"/>
          <w:wAfter w:w="128" w:type="dxa"/>
          <w:trHeight w:val="351"/>
        </w:trPr>
        <w:tc>
          <w:tcPr>
            <w:tcW w:w="9360" w:type="dxa"/>
            <w:tcBorders>
              <w:top w:val="dotted" w:sz="4" w:space="0" w:color="auto"/>
              <w:bottom w:val="dotted" w:sz="4" w:space="0" w:color="auto"/>
            </w:tcBorders>
            <w:vAlign w:val="center"/>
          </w:tcPr>
          <w:p w14:paraId="084A9CA8" w14:textId="5F84FF59" w:rsidR="00E00D2B" w:rsidRPr="00582CD7" w:rsidRDefault="001643AB" w:rsidP="00E00D2B">
            <w:pPr>
              <w:spacing w:after="0" w:line="264" w:lineRule="auto"/>
              <w:rPr>
                <w:rFonts w:cstheme="minorHAnsi"/>
              </w:rPr>
            </w:pPr>
            <w:sdt>
              <w:sdtPr>
                <w:rPr>
                  <w:rFonts w:cstheme="minorHAnsi"/>
                </w:rPr>
                <w:id w:val="160982668"/>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1707EE" w:rsidRPr="00582CD7">
              <w:rPr>
                <w:rFonts w:cstheme="minorHAnsi"/>
                <w:color w:val="000000"/>
              </w:rPr>
              <w:t>Politique de santé</w:t>
            </w:r>
          </w:p>
        </w:tc>
      </w:tr>
      <w:tr w:rsidR="00E00D2B" w:rsidRPr="00582CD7" w14:paraId="705A10C2" w14:textId="77777777" w:rsidTr="00A378CE">
        <w:trPr>
          <w:gridAfter w:val="1"/>
          <w:wAfter w:w="128" w:type="dxa"/>
          <w:trHeight w:val="297"/>
        </w:trPr>
        <w:tc>
          <w:tcPr>
            <w:tcW w:w="9360" w:type="dxa"/>
            <w:tcBorders>
              <w:top w:val="dotted" w:sz="4" w:space="0" w:color="auto"/>
              <w:bottom w:val="dotted" w:sz="4" w:space="0" w:color="auto"/>
            </w:tcBorders>
            <w:vAlign w:val="center"/>
          </w:tcPr>
          <w:p w14:paraId="148C95C3" w14:textId="3659631F" w:rsidR="00E00D2B" w:rsidRPr="00582CD7" w:rsidRDefault="001643AB" w:rsidP="00E00D2B">
            <w:pPr>
              <w:spacing w:after="0" w:line="264" w:lineRule="auto"/>
              <w:rPr>
                <w:rFonts w:cstheme="minorHAnsi"/>
              </w:rPr>
            </w:pPr>
            <w:sdt>
              <w:sdtPr>
                <w:rPr>
                  <w:rFonts w:cstheme="minorHAnsi"/>
                </w:rPr>
                <w:id w:val="1000850384"/>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1707EE" w:rsidRPr="00582CD7">
              <w:rPr>
                <w:rFonts w:cstheme="minorHAnsi"/>
                <w:color w:val="000000"/>
              </w:rPr>
              <w:t>Environnement politique national et régional</w:t>
            </w:r>
          </w:p>
        </w:tc>
      </w:tr>
      <w:tr w:rsidR="00E00D2B" w:rsidRPr="00582CD7" w14:paraId="3C10EEAC" w14:textId="77777777" w:rsidTr="00A378CE">
        <w:trPr>
          <w:gridAfter w:val="1"/>
          <w:wAfter w:w="128" w:type="dxa"/>
          <w:trHeight w:val="297"/>
        </w:trPr>
        <w:tc>
          <w:tcPr>
            <w:tcW w:w="9360" w:type="dxa"/>
            <w:tcBorders>
              <w:top w:val="dotted" w:sz="4" w:space="0" w:color="auto"/>
            </w:tcBorders>
            <w:vAlign w:val="center"/>
          </w:tcPr>
          <w:p w14:paraId="4A911CF6" w14:textId="0E2BD6EF" w:rsidR="00E00D2B" w:rsidRPr="00582CD7" w:rsidRDefault="001643AB" w:rsidP="00E00D2B">
            <w:pPr>
              <w:spacing w:after="0" w:line="264" w:lineRule="auto"/>
              <w:rPr>
                <w:rFonts w:cstheme="minorHAnsi"/>
              </w:rPr>
            </w:pPr>
            <w:sdt>
              <w:sdtPr>
                <w:rPr>
                  <w:rFonts w:cstheme="minorHAnsi"/>
                </w:rPr>
                <w:id w:val="1046879817"/>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w:t>
            </w:r>
            <w:r w:rsidR="001707EE" w:rsidRPr="00582CD7">
              <w:rPr>
                <w:rFonts w:cstheme="minorHAnsi"/>
                <w:color w:val="000000"/>
              </w:rPr>
              <w:t>Echanges et relations avec d’autres établissements ou structures de soins</w:t>
            </w:r>
          </w:p>
        </w:tc>
      </w:tr>
      <w:tr w:rsidR="00E00D2B" w:rsidRPr="00582CD7" w14:paraId="474C83E6" w14:textId="77777777" w:rsidTr="00A378CE">
        <w:trPr>
          <w:gridAfter w:val="1"/>
          <w:wAfter w:w="128" w:type="dxa"/>
          <w:trHeight w:val="297"/>
        </w:trPr>
        <w:tc>
          <w:tcPr>
            <w:tcW w:w="9360" w:type="dxa"/>
            <w:tcBorders>
              <w:top w:val="dotted" w:sz="4" w:space="0" w:color="auto"/>
            </w:tcBorders>
            <w:vAlign w:val="center"/>
          </w:tcPr>
          <w:p w14:paraId="75CFFDE7" w14:textId="3BC7C842" w:rsidR="00E00D2B" w:rsidRPr="00582CD7" w:rsidRDefault="001643AB" w:rsidP="00E00D2B">
            <w:pPr>
              <w:spacing w:after="0" w:line="264" w:lineRule="auto"/>
              <w:rPr>
                <w:rFonts w:cstheme="minorHAnsi"/>
                <w:color w:val="000000"/>
              </w:rPr>
            </w:pPr>
            <w:sdt>
              <w:sdtPr>
                <w:rPr>
                  <w:rFonts w:cstheme="minorHAnsi"/>
                </w:rPr>
                <w:id w:val="1051202920"/>
                <w14:checkbox>
                  <w14:checked w14:val="0"/>
                  <w14:checkedState w14:val="2612" w14:font="MS Gothic"/>
                  <w14:uncheckedState w14:val="2610" w14:font="MS Gothic"/>
                </w14:checkbox>
              </w:sdtPr>
              <w:sdtEndPr/>
              <w:sdtContent>
                <w:r w:rsidR="00E00D2B" w:rsidRPr="00582CD7">
                  <w:rPr>
                    <w:rFonts w:ascii="Segoe UI Symbol" w:eastAsia="MS Gothic" w:hAnsi="Segoe UI Symbol" w:cs="Segoe UI Symbol"/>
                  </w:rPr>
                  <w:t>☐</w:t>
                </w:r>
              </w:sdtContent>
            </w:sdt>
            <w:r w:rsidR="00E00D2B" w:rsidRPr="00582CD7">
              <w:rPr>
                <w:rFonts w:cstheme="minorHAnsi"/>
              </w:rPr>
              <w:t xml:space="preserve"> Autre : …………………………………………………………………………………………………</w:t>
            </w:r>
          </w:p>
        </w:tc>
      </w:tr>
      <w:bookmarkEnd w:id="4"/>
    </w:tbl>
    <w:p w14:paraId="4A41E826" w14:textId="7F138050" w:rsidR="00853F83" w:rsidRPr="00582CD7" w:rsidRDefault="00853F83" w:rsidP="007B7FD4">
      <w:pPr>
        <w:spacing w:after="120"/>
        <w:rPr>
          <w:rFonts w:cstheme="minorHAnsi"/>
        </w:rPr>
      </w:pPr>
    </w:p>
    <w:p w14:paraId="2A2E7EC4" w14:textId="77777777" w:rsidR="00853F83" w:rsidRPr="00582CD7" w:rsidRDefault="00853F83" w:rsidP="007B7FD4">
      <w:pPr>
        <w:spacing w:after="120"/>
        <w:rPr>
          <w:rFonts w:cstheme="minorHAnsi"/>
        </w:rPr>
      </w:pPr>
      <w:r w:rsidRPr="00582CD7">
        <w:rPr>
          <w:rFonts w:cstheme="minorHAnsi"/>
        </w:rPr>
        <w:br w:type="page"/>
      </w:r>
    </w:p>
    <w:p w14:paraId="5D73D571" w14:textId="77777777" w:rsidR="00CD1CDF" w:rsidRPr="00D50280" w:rsidRDefault="00CD1CDF" w:rsidP="007B7FD4">
      <w:pPr>
        <w:pStyle w:val="PROJETS"/>
        <w:spacing w:after="120"/>
      </w:pPr>
      <w:bookmarkStart w:id="5" w:name="_Toc41317866"/>
      <w:r w:rsidRPr="00D50280">
        <w:lastRenderedPageBreak/>
        <w:t>Eléments de sécurité ou barrières (prévention, atténuation, récupération)</w:t>
      </w:r>
      <w:bookmarkEnd w:id="5"/>
    </w:p>
    <w:p w14:paraId="3FD02F82" w14:textId="77777777" w:rsidR="00CD1CDF" w:rsidRPr="003F6222" w:rsidRDefault="00CD1CDF" w:rsidP="007B7FD4">
      <w:pPr>
        <w:spacing w:after="120"/>
      </w:pPr>
    </w:p>
    <w:p w14:paraId="30BB77CD" w14:textId="77777777" w:rsidR="00835148" w:rsidRDefault="00835148" w:rsidP="007B7FD4">
      <w:pPr>
        <w:spacing w:after="120"/>
      </w:pPr>
      <w:r>
        <w:t>Mesures qui ont fonctionné et qui ont permis de limiter les conséquences de l’événement :</w:t>
      </w:r>
    </w:p>
    <w:p w14:paraId="22EFCAB1" w14:textId="77777777" w:rsidR="00835148" w:rsidRDefault="00835148" w:rsidP="007B7FD4">
      <w:pPr>
        <w:tabs>
          <w:tab w:val="right" w:leader="dot" w:pos="9070"/>
        </w:tabs>
        <w:spacing w:after="120"/>
      </w:pPr>
      <w:r>
        <w:tab/>
      </w:r>
      <w:r>
        <w:tab/>
      </w:r>
      <w:r>
        <w:tab/>
      </w:r>
      <w:r>
        <w:tab/>
      </w:r>
    </w:p>
    <w:p w14:paraId="6EC63434" w14:textId="77777777" w:rsidR="00EB2C5F" w:rsidRDefault="00EB2C5F" w:rsidP="00EB2C5F">
      <w:pPr>
        <w:spacing w:after="120"/>
      </w:pPr>
    </w:p>
    <w:p w14:paraId="2E8A1BB3" w14:textId="7CC581A3" w:rsidR="00EB2C5F" w:rsidRDefault="00EB2C5F" w:rsidP="00EB2C5F">
      <w:pPr>
        <w:spacing w:after="120"/>
      </w:pPr>
      <w:r>
        <w:t>Autres éléments discutés lors de l’analyse :</w:t>
      </w:r>
    </w:p>
    <w:p w14:paraId="035573A1" w14:textId="77777777" w:rsidR="00EB2C5F" w:rsidRDefault="00EB2C5F" w:rsidP="00EB2C5F">
      <w:pPr>
        <w:tabs>
          <w:tab w:val="right" w:leader="dot" w:pos="9070"/>
        </w:tabs>
        <w:spacing w:after="120"/>
      </w:pPr>
      <w:r>
        <w:tab/>
      </w:r>
      <w:r>
        <w:tab/>
      </w:r>
      <w:r>
        <w:tab/>
      </w:r>
      <w:r>
        <w:tab/>
      </w:r>
    </w:p>
    <w:p w14:paraId="75F37FB3" w14:textId="77777777" w:rsidR="00CD1CDF" w:rsidRDefault="00CD1CDF" w:rsidP="007B7FD4">
      <w:pPr>
        <w:spacing w:after="120"/>
      </w:pPr>
    </w:p>
    <w:p w14:paraId="79C05683" w14:textId="77777777" w:rsidR="00CD1CDF" w:rsidRPr="00D50280" w:rsidRDefault="00CD1CDF" w:rsidP="007B7FD4">
      <w:pPr>
        <w:pStyle w:val="PROJETS"/>
        <w:spacing w:after="120"/>
      </w:pPr>
      <w:bookmarkStart w:id="6" w:name="_Toc41317867"/>
      <w:proofErr w:type="spellStart"/>
      <w:r w:rsidRPr="00D50280">
        <w:t>Evitabilité</w:t>
      </w:r>
      <w:bookmarkEnd w:id="6"/>
      <w:proofErr w:type="spellEnd"/>
    </w:p>
    <w:p w14:paraId="62C3C710" w14:textId="7F163775" w:rsidR="00CD1CDF" w:rsidRDefault="00CD1CDF" w:rsidP="007B7FD4">
      <w:pPr>
        <w:spacing w:after="120"/>
      </w:pPr>
    </w:p>
    <w:p w14:paraId="0BB8AB2D" w14:textId="125A7121" w:rsidR="00CD1CDF" w:rsidRPr="003F6222" w:rsidRDefault="00EB2C5F" w:rsidP="007B7FD4">
      <w:pPr>
        <w:spacing w:after="120"/>
      </w:pPr>
      <w:r w:rsidRPr="003F6222">
        <w:rPr>
          <w:noProof/>
          <w:lang w:eastAsia="fr-FR"/>
        </w:rPr>
        <mc:AlternateContent>
          <mc:Choice Requires="wps">
            <w:drawing>
              <wp:anchor distT="0" distB="0" distL="114300" distR="114300" simplePos="0" relativeHeight="251675648" behindDoc="0" locked="0" layoutInCell="1" allowOverlap="1" wp14:anchorId="2BCAB952" wp14:editId="1C35386B">
                <wp:simplePos x="0" y="0"/>
                <wp:positionH relativeFrom="column">
                  <wp:posOffset>4050030</wp:posOffset>
                </wp:positionH>
                <wp:positionV relativeFrom="paragraph">
                  <wp:posOffset>222250</wp:posOffset>
                </wp:positionV>
                <wp:extent cx="1085850" cy="742950"/>
                <wp:effectExtent l="0" t="19050" r="19050" b="38100"/>
                <wp:wrapNone/>
                <wp:docPr id="472" name="Chevron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5850" cy="742950"/>
                        </a:xfrm>
                        <a:prstGeom prst="chevron">
                          <a:avLst>
                            <a:gd name="adj" fmla="val 36538"/>
                          </a:avLst>
                        </a:prstGeom>
                        <a:gradFill rotWithShape="1">
                          <a:gsLst>
                            <a:gs pos="0">
                              <a:srgbClr val="339966"/>
                            </a:gs>
                            <a:gs pos="100000">
                              <a:srgbClr val="FF6600"/>
                            </a:gs>
                          </a:gsLst>
                          <a:lin ang="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880E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72" o:spid="_x0000_s1026" type="#_x0000_t55" style="position:absolute;margin-left:318.9pt;margin-top:17.5pt;width:85.5pt;height:58.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" fillcolor="#396">
                <v:fill color2="#f60" rotate="t" angle="90" focus="100%" type="gradient"/>
              </v:shape>
            </w:pict>
          </mc:Fallback>
        </mc:AlternateContent>
      </w:r>
      <w:r w:rsidR="00CD1CDF">
        <w:t>Estimation de l’</w:t>
      </w:r>
      <w:proofErr w:type="spellStart"/>
      <w:r w:rsidR="00CD1CDF">
        <w:t>évitabilité</w:t>
      </w:r>
      <w:proofErr w:type="spellEnd"/>
    </w:p>
    <w:p w14:paraId="468B8236" w14:textId="272FEB97" w:rsidR="00CD1CDF" w:rsidRPr="003F6222" w:rsidRDefault="001643AB" w:rsidP="007B7FD4">
      <w:pPr>
        <w:spacing w:after="120"/>
      </w:pPr>
      <w:sdt>
        <w:sdtPr>
          <w:id w:val="-1514594729"/>
          <w14:checkbox>
            <w14:checked w14:val="0"/>
            <w14:checkedState w14:val="2612" w14:font="MS Gothic"/>
            <w14:uncheckedState w14:val="2610" w14:font="MS Gothic"/>
          </w14:checkbox>
        </w:sdtPr>
        <w:sdtEndPr/>
        <w:sdtContent>
          <w:r w:rsidR="007A26C6">
            <w:rPr>
              <w:rFonts w:ascii="MS Gothic" w:eastAsia="MS Gothic" w:hAnsi="MS Gothic" w:hint="eastAsia"/>
            </w:rPr>
            <w:t>☐</w:t>
          </w:r>
        </w:sdtContent>
      </w:sdt>
      <w:r w:rsidR="00CD1CDF" w:rsidRPr="003F6222">
        <w:t xml:space="preserve"> Caractère </w:t>
      </w:r>
      <w:r w:rsidR="00CD1CDF">
        <w:t>in</w:t>
      </w:r>
      <w:r w:rsidR="00CD1CDF" w:rsidRPr="003F6222">
        <w:t>évitable</w:t>
      </w:r>
    </w:p>
    <w:p w14:paraId="710F398A" w14:textId="2E0B0FE4" w:rsidR="00CD1CDF" w:rsidRPr="003F6222" w:rsidRDefault="001643AB" w:rsidP="007B7FD4">
      <w:pPr>
        <w:spacing w:after="120"/>
      </w:pPr>
      <w:sdt>
        <w:sdtPr>
          <w:id w:val="-928196331"/>
          <w14:checkbox>
            <w14:checked w14:val="0"/>
            <w14:checkedState w14:val="2612" w14:font="MS Gothic"/>
            <w14:uncheckedState w14:val="2610" w14:font="MS Gothic"/>
          </w14:checkbox>
        </w:sdtPr>
        <w:sdtEndPr/>
        <w:sdtContent>
          <w:r w:rsidR="007A26C6">
            <w:rPr>
              <w:rFonts w:ascii="MS Gothic" w:eastAsia="MS Gothic" w:hAnsi="MS Gothic" w:hint="eastAsia"/>
            </w:rPr>
            <w:t>☐</w:t>
          </w:r>
        </w:sdtContent>
      </w:sdt>
      <w:r w:rsidR="00CD1CDF" w:rsidRPr="003F6222">
        <w:t xml:space="preserve"> Caractère </w:t>
      </w:r>
      <w:r w:rsidR="00CD1CDF">
        <w:t>probablement in</w:t>
      </w:r>
      <w:r w:rsidR="00CD1CDF" w:rsidRPr="003F6222">
        <w:t>évitable</w:t>
      </w:r>
    </w:p>
    <w:p w14:paraId="701F60DC" w14:textId="24E07403" w:rsidR="00CD1CDF" w:rsidRPr="003F6222" w:rsidRDefault="001643AB" w:rsidP="007B7FD4">
      <w:pPr>
        <w:spacing w:after="120"/>
      </w:pPr>
      <w:sdt>
        <w:sdtPr>
          <w:id w:val="-162700130"/>
          <w14:checkbox>
            <w14:checked w14:val="0"/>
            <w14:checkedState w14:val="2612" w14:font="MS Gothic"/>
            <w14:uncheckedState w14:val="2610" w14:font="MS Gothic"/>
          </w14:checkbox>
        </w:sdtPr>
        <w:sdtEndPr/>
        <w:sdtContent>
          <w:r w:rsidR="007A26C6">
            <w:rPr>
              <w:rFonts w:ascii="MS Gothic" w:eastAsia="MS Gothic" w:hAnsi="MS Gothic" w:hint="eastAsia"/>
            </w:rPr>
            <w:t>☐</w:t>
          </w:r>
        </w:sdtContent>
      </w:sdt>
      <w:r w:rsidR="00CD1CDF" w:rsidRPr="003F6222">
        <w:t xml:space="preserve"> Caractère </w:t>
      </w:r>
      <w:r w:rsidR="00CD1CDF">
        <w:t>probablement</w:t>
      </w:r>
      <w:r w:rsidR="00CD1CDF" w:rsidRPr="003F6222">
        <w:t xml:space="preserve"> évitable</w:t>
      </w:r>
    </w:p>
    <w:p w14:paraId="7ED3D054" w14:textId="244828F1" w:rsidR="00CD1CDF" w:rsidRPr="003F6222" w:rsidRDefault="001643AB" w:rsidP="007B7FD4">
      <w:pPr>
        <w:spacing w:after="120"/>
      </w:pPr>
      <w:sdt>
        <w:sdtPr>
          <w:id w:val="1316764293"/>
          <w14:checkbox>
            <w14:checked w14:val="0"/>
            <w14:checkedState w14:val="2612" w14:font="MS Gothic"/>
            <w14:uncheckedState w14:val="2610" w14:font="MS Gothic"/>
          </w14:checkbox>
        </w:sdtPr>
        <w:sdtEndPr/>
        <w:sdtContent>
          <w:r w:rsidR="007A26C6">
            <w:rPr>
              <w:rFonts w:ascii="MS Gothic" w:eastAsia="MS Gothic" w:hAnsi="MS Gothic" w:hint="eastAsia"/>
            </w:rPr>
            <w:t>☐</w:t>
          </w:r>
        </w:sdtContent>
      </w:sdt>
      <w:r w:rsidR="00CD1CDF" w:rsidRPr="003F6222">
        <w:t xml:space="preserve"> Caractère évitable</w:t>
      </w:r>
    </w:p>
    <w:p w14:paraId="1EEC22D3" w14:textId="2E0F40F3" w:rsidR="00853F83" w:rsidRDefault="00853F83" w:rsidP="007B7FD4">
      <w:pPr>
        <w:spacing w:after="120"/>
        <w:rPr>
          <w:b/>
          <w:sz w:val="28"/>
          <w:szCs w:val="28"/>
        </w:rPr>
      </w:pPr>
      <w:r>
        <w:rPr>
          <w:b/>
          <w:sz w:val="28"/>
          <w:szCs w:val="28"/>
        </w:rPr>
        <w:br w:type="page"/>
      </w:r>
    </w:p>
    <w:p w14:paraId="6400B950" w14:textId="77777777" w:rsidR="00CD1CDF" w:rsidRPr="00D50280" w:rsidRDefault="00CD1CDF" w:rsidP="007B7FD4">
      <w:pPr>
        <w:pStyle w:val="PROJETS"/>
        <w:spacing w:after="120"/>
      </w:pPr>
      <w:bookmarkStart w:id="7" w:name="_Toc41317868"/>
      <w:r w:rsidRPr="00D50280">
        <w:lastRenderedPageBreak/>
        <w:t>Proposi</w:t>
      </w:r>
      <w:r w:rsidR="00CF7912" w:rsidRPr="00D50280">
        <w:t>tions d’actions d’amélioration</w:t>
      </w:r>
      <w:bookmarkEnd w:id="7"/>
      <w:r w:rsidR="00CF7912" w:rsidRPr="00D50280">
        <w:t xml:space="preserve"> </w:t>
      </w:r>
    </w:p>
    <w:p w14:paraId="29954D51" w14:textId="7A6A00B5" w:rsidR="00C34906" w:rsidRPr="00317DCF" w:rsidRDefault="00C34906" w:rsidP="00317DCF">
      <w:pPr>
        <w:spacing w:line="288" w:lineRule="auto"/>
        <w:jc w:val="both"/>
        <w:rPr>
          <w:i/>
          <w:iCs/>
        </w:rPr>
      </w:pPr>
      <w:r w:rsidRPr="00317DCF">
        <w:rPr>
          <w:i/>
          <w:iCs/>
        </w:rPr>
        <w:t xml:space="preserve">L’impact des actions d’amélioration, </w:t>
      </w:r>
      <w:r w:rsidR="00FC0778" w:rsidRPr="00317DCF">
        <w:rPr>
          <w:i/>
          <w:iCs/>
        </w:rPr>
        <w:t>hiérarchisé</w:t>
      </w:r>
      <w:r w:rsidRPr="00317DCF">
        <w:rPr>
          <w:i/>
          <w:iCs/>
        </w:rPr>
        <w:t xml:space="preserve"> par la National Patient </w:t>
      </w:r>
      <w:proofErr w:type="spellStart"/>
      <w:r w:rsidRPr="00317DCF">
        <w:rPr>
          <w:i/>
          <w:iCs/>
        </w:rPr>
        <w:t>Safety</w:t>
      </w:r>
      <w:proofErr w:type="spellEnd"/>
      <w:r w:rsidRPr="00317DCF">
        <w:rPr>
          <w:i/>
          <w:iCs/>
        </w:rPr>
        <w:t xml:space="preserve"> </w:t>
      </w:r>
      <w:proofErr w:type="spellStart"/>
      <w:r w:rsidRPr="00317DCF">
        <w:rPr>
          <w:i/>
          <w:iCs/>
        </w:rPr>
        <w:t>Foundation</w:t>
      </w:r>
      <w:proofErr w:type="spellEnd"/>
      <w:r w:rsidRPr="00317DCF">
        <w:rPr>
          <w:i/>
          <w:iCs/>
        </w:rPr>
        <w:t>, est basé principalement sur la moindre dépendance à l’être humain pour effectuer correctement une tâche</w:t>
      </w:r>
      <w:r w:rsidR="00FC0778" w:rsidRPr="00317DCF">
        <w:rPr>
          <w:i/>
          <w:iCs/>
        </w:rPr>
        <w:t xml:space="preserve">. L’impact </w:t>
      </w:r>
      <w:r w:rsidR="00C41CE7" w:rsidRPr="00317DCF">
        <w:rPr>
          <w:i/>
          <w:iCs/>
        </w:rPr>
        <w:t>correspond à la</w:t>
      </w:r>
      <w:r w:rsidRPr="00317DCF">
        <w:rPr>
          <w:i/>
          <w:iCs/>
        </w:rPr>
        <w:t xml:space="preserve"> capacité de succès</w:t>
      </w:r>
      <w:r w:rsidR="00C41CE7" w:rsidRPr="00317DCF">
        <w:rPr>
          <w:i/>
          <w:iCs/>
        </w:rPr>
        <w:t>/efficacité de l’action</w:t>
      </w:r>
      <w:r w:rsidR="007D1370" w:rsidRPr="00317DCF">
        <w:rPr>
          <w:i/>
          <w:iCs/>
        </w:rPr>
        <w:t xml:space="preserve"> </w:t>
      </w:r>
      <w:r w:rsidRPr="00317DCF">
        <w:rPr>
          <w:i/>
          <w:iCs/>
        </w:rPr>
        <w:t xml:space="preserve">: </w:t>
      </w:r>
    </w:p>
    <w:p w14:paraId="57804851" w14:textId="6C75081E" w:rsidR="00C41CE7" w:rsidRPr="00317DCF" w:rsidRDefault="00C41CE7" w:rsidP="00317DCF">
      <w:pPr>
        <w:pStyle w:val="Paragraphedeliste"/>
        <w:numPr>
          <w:ilvl w:val="0"/>
          <w:numId w:val="24"/>
        </w:numPr>
        <w:spacing w:line="288" w:lineRule="auto"/>
        <w:jc w:val="both"/>
        <w:rPr>
          <w:i/>
          <w:iCs/>
        </w:rPr>
      </w:pPr>
      <w:r w:rsidRPr="00317DCF">
        <w:rPr>
          <w:i/>
          <w:iCs/>
        </w:rPr>
        <w:t xml:space="preserve">Action </w:t>
      </w:r>
      <w:r w:rsidRPr="00317DCF">
        <w:rPr>
          <w:b/>
          <w:i/>
          <w:iCs/>
        </w:rPr>
        <w:t xml:space="preserve">« à faible impact » : </w:t>
      </w:r>
      <w:r w:rsidRPr="00317DCF">
        <w:rPr>
          <w:i/>
          <w:iCs/>
        </w:rPr>
        <w:t>Double contrôle à posteriori, alarmes sonores ou affiches, nouvelle procédure,</w:t>
      </w:r>
      <w:r w:rsidR="007D1370" w:rsidRPr="00317DCF">
        <w:rPr>
          <w:i/>
          <w:iCs/>
        </w:rPr>
        <w:t xml:space="preserve"> </w:t>
      </w:r>
      <w:r w:rsidRPr="00317DCF">
        <w:rPr>
          <w:i/>
          <w:iCs/>
        </w:rPr>
        <w:t>formation, sensibilisation…</w:t>
      </w:r>
    </w:p>
    <w:p w14:paraId="503B081A" w14:textId="7F726C49" w:rsidR="00C41CE7" w:rsidRPr="00317DCF" w:rsidRDefault="00C41CE7" w:rsidP="00317DCF">
      <w:pPr>
        <w:pStyle w:val="Paragraphedeliste"/>
        <w:numPr>
          <w:ilvl w:val="0"/>
          <w:numId w:val="24"/>
        </w:numPr>
        <w:spacing w:line="288" w:lineRule="auto"/>
        <w:jc w:val="both"/>
        <w:rPr>
          <w:i/>
          <w:iCs/>
        </w:rPr>
      </w:pPr>
      <w:r w:rsidRPr="00317DCF">
        <w:rPr>
          <w:i/>
          <w:iCs/>
        </w:rPr>
        <w:t xml:space="preserve">Action </w:t>
      </w:r>
      <w:r w:rsidRPr="00317DCF">
        <w:rPr>
          <w:b/>
          <w:bCs/>
          <w:i/>
          <w:iCs/>
        </w:rPr>
        <w:t>« à impact intermédiaire</w:t>
      </w:r>
      <w:r w:rsidR="007D1370" w:rsidRPr="00317DCF">
        <w:rPr>
          <w:b/>
          <w:bCs/>
          <w:i/>
          <w:iCs/>
        </w:rPr>
        <w:t xml:space="preserve"> </w:t>
      </w:r>
      <w:r w:rsidRPr="00317DCF">
        <w:rPr>
          <w:b/>
          <w:bCs/>
          <w:i/>
          <w:iCs/>
        </w:rPr>
        <w:t>»</w:t>
      </w:r>
      <w:r w:rsidRPr="00317DCF">
        <w:rPr>
          <w:i/>
          <w:iCs/>
        </w:rPr>
        <w:t xml:space="preserve"> : Redondance d’actions par au moins 2 professionnels, augmentation du personnel/ diminution charge de travail, réduction des interruptions de tâches, utilisation de check </w:t>
      </w:r>
      <w:proofErr w:type="spellStart"/>
      <w:r w:rsidRPr="00317DCF">
        <w:rPr>
          <w:i/>
          <w:iCs/>
        </w:rPr>
        <w:t>list</w:t>
      </w:r>
      <w:proofErr w:type="spellEnd"/>
      <w:r w:rsidRPr="00317DCF">
        <w:rPr>
          <w:i/>
          <w:iCs/>
        </w:rPr>
        <w:t>…</w:t>
      </w:r>
    </w:p>
    <w:p w14:paraId="243D35B2" w14:textId="00CE6F8B" w:rsidR="00C41CE7" w:rsidRPr="00317DCF" w:rsidRDefault="00C41CE7" w:rsidP="00317DCF">
      <w:pPr>
        <w:pStyle w:val="Paragraphedeliste"/>
        <w:numPr>
          <w:ilvl w:val="0"/>
          <w:numId w:val="24"/>
        </w:numPr>
        <w:spacing w:line="288" w:lineRule="auto"/>
        <w:jc w:val="both"/>
        <w:rPr>
          <w:i/>
          <w:iCs/>
        </w:rPr>
      </w:pPr>
      <w:r w:rsidRPr="00317DCF">
        <w:rPr>
          <w:i/>
          <w:iCs/>
        </w:rPr>
        <w:t xml:space="preserve">Action </w:t>
      </w:r>
      <w:r w:rsidRPr="00317DCF">
        <w:rPr>
          <w:b/>
          <w:i/>
          <w:iCs/>
        </w:rPr>
        <w:t xml:space="preserve">« à fort impact » : </w:t>
      </w:r>
      <w:r w:rsidRPr="00317DCF">
        <w:rPr>
          <w:i/>
          <w:iCs/>
          <w:sz w:val="18"/>
        </w:rPr>
        <w:t xml:space="preserve"> </w:t>
      </w:r>
      <w:r w:rsidRPr="00317DCF">
        <w:rPr>
          <w:i/>
          <w:iCs/>
        </w:rPr>
        <w:t>Modifications architecturales, nouveaux appareils, standardisations des équipements, implications du leadership dans la sécurité par ex. participation aux évaluations…</w:t>
      </w:r>
    </w:p>
    <w:p w14:paraId="77B50F72" w14:textId="055F12A6" w:rsidR="00C34906" w:rsidRPr="00317DCF" w:rsidRDefault="00C34906" w:rsidP="00317DCF">
      <w:pPr>
        <w:tabs>
          <w:tab w:val="num" w:pos="1440"/>
        </w:tabs>
        <w:spacing w:line="288" w:lineRule="auto"/>
        <w:jc w:val="both"/>
        <w:rPr>
          <w:i/>
          <w:iCs/>
        </w:rPr>
      </w:pPr>
      <w:r w:rsidRPr="00317DCF">
        <w:rPr>
          <w:i/>
          <w:iCs/>
        </w:rPr>
        <w:t>NB : Les actions « </w:t>
      </w:r>
      <w:r w:rsidR="001A5FD9" w:rsidRPr="00317DCF">
        <w:rPr>
          <w:i/>
          <w:iCs/>
        </w:rPr>
        <w:t xml:space="preserve">à </w:t>
      </w:r>
      <w:r w:rsidRPr="00317DCF">
        <w:rPr>
          <w:i/>
          <w:iCs/>
        </w:rPr>
        <w:t>faible</w:t>
      </w:r>
      <w:r w:rsidR="001A5FD9" w:rsidRPr="00317DCF">
        <w:rPr>
          <w:i/>
          <w:iCs/>
        </w:rPr>
        <w:t xml:space="preserve"> impact</w:t>
      </w:r>
      <w:r w:rsidRPr="00317DCF">
        <w:rPr>
          <w:i/>
          <w:iCs/>
        </w:rPr>
        <w:t> », telles que la formation et les modifications de procédures, sont souvent nécessaires pour définir les compétences et les attentes Mais quand elles sont utilisées seules, il est peu probable qu'elles apportent des améliorations durables pour la sécurité des patients</w:t>
      </w:r>
      <w:r w:rsidR="00FC0778" w:rsidRPr="00317DCF">
        <w:rPr>
          <w:i/>
          <w:iCs/>
        </w:rPr>
        <w:t>.</w:t>
      </w:r>
    </w:p>
    <w:p w14:paraId="2ED9449B" w14:textId="4DC22D03" w:rsidR="00835148" w:rsidRPr="007D1370" w:rsidRDefault="001A5FD9" w:rsidP="00EB2C5F">
      <w:pPr>
        <w:spacing w:after="0" w:line="288" w:lineRule="auto"/>
        <w:rPr>
          <w:b/>
          <w:bCs/>
        </w:rPr>
      </w:pPr>
      <w:r w:rsidRPr="007D1370">
        <w:rPr>
          <w:b/>
          <w:bCs/>
        </w:rPr>
        <w:t xml:space="preserve">Les actions </w:t>
      </w:r>
      <w:r w:rsidR="007D1370" w:rsidRPr="007D1370">
        <w:rPr>
          <w:b/>
          <w:bCs/>
        </w:rPr>
        <w:t xml:space="preserve">d’amélioration </w:t>
      </w:r>
      <w:r w:rsidRPr="007D1370">
        <w:rPr>
          <w:b/>
          <w:bCs/>
        </w:rPr>
        <w:t>proposées sont :</w:t>
      </w:r>
      <w:r w:rsidR="00835148" w:rsidRPr="007D1370">
        <w:rPr>
          <w:b/>
          <w:bCs/>
        </w:rPr>
        <w:t xml:space="preserve"> </w:t>
      </w:r>
    </w:p>
    <w:p w14:paraId="4BB1C9A3" w14:textId="77777777" w:rsidR="00EB2C5F" w:rsidRPr="003F6222" w:rsidRDefault="00EB2C5F" w:rsidP="00EB2C5F">
      <w:pPr>
        <w:spacing w:after="0" w:line="288" w:lineRule="auto"/>
      </w:pPr>
    </w:p>
    <w:p w14:paraId="6F902CFE" w14:textId="5F967220" w:rsidR="00835148" w:rsidRDefault="00835148" w:rsidP="00EB2C5F">
      <w:pPr>
        <w:pStyle w:val="Paragraphedeliste"/>
        <w:numPr>
          <w:ilvl w:val="0"/>
          <w:numId w:val="18"/>
        </w:numPr>
        <w:tabs>
          <w:tab w:val="right" w:leader="dot" w:pos="9070"/>
        </w:tabs>
        <w:spacing w:after="0" w:line="288" w:lineRule="auto"/>
      </w:pPr>
    </w:p>
    <w:p w14:paraId="02C3BC23" w14:textId="77777777" w:rsidR="00EB2C5F" w:rsidRPr="003F6222" w:rsidRDefault="00EB2C5F" w:rsidP="00EB2C5F">
      <w:pPr>
        <w:tabs>
          <w:tab w:val="right" w:leader="dot" w:pos="5103"/>
          <w:tab w:val="left" w:leader="dot" w:pos="8931"/>
        </w:tabs>
        <w:spacing w:after="0" w:line="288" w:lineRule="auto"/>
      </w:pPr>
      <w:r w:rsidRPr="003F6222">
        <w:t xml:space="preserve">Responsable : </w:t>
      </w:r>
      <w:r>
        <w:tab/>
      </w:r>
      <w:r w:rsidRPr="003F6222">
        <w:t xml:space="preserve">Echéance : </w:t>
      </w:r>
      <w:r>
        <w:tab/>
      </w:r>
    </w:p>
    <w:p w14:paraId="2A154995" w14:textId="77777777" w:rsidR="00EB2C5F" w:rsidRDefault="00EB2C5F" w:rsidP="00EB2C5F">
      <w:pPr>
        <w:tabs>
          <w:tab w:val="right" w:leader="dot" w:pos="9070"/>
        </w:tabs>
        <w:spacing w:after="0" w:line="288" w:lineRule="auto"/>
      </w:pPr>
      <w:r w:rsidRPr="003F6222">
        <w:t xml:space="preserve">Diffusion de l’information : </w:t>
      </w:r>
      <w:r>
        <w:tab/>
      </w:r>
    </w:p>
    <w:p w14:paraId="0DB49BD2" w14:textId="77777777" w:rsidR="00EB2C5F" w:rsidRPr="003F6222" w:rsidRDefault="00EB2C5F" w:rsidP="00EB2C5F">
      <w:pPr>
        <w:tabs>
          <w:tab w:val="right" w:leader="dot" w:pos="9070"/>
        </w:tabs>
        <w:spacing w:after="0" w:line="288" w:lineRule="auto"/>
      </w:pPr>
      <w:r w:rsidRPr="003F6222">
        <w:t xml:space="preserve">Evaluation prévue (et échéance) : </w:t>
      </w:r>
      <w:r>
        <w:tab/>
      </w:r>
    </w:p>
    <w:p w14:paraId="1865E4D2" w14:textId="77777777" w:rsidR="00835148" w:rsidRDefault="00835148" w:rsidP="00EB2C5F">
      <w:pPr>
        <w:spacing w:after="0" w:line="288" w:lineRule="auto"/>
      </w:pPr>
    </w:p>
    <w:p w14:paraId="7C45B953" w14:textId="0510E5AF" w:rsidR="00835148" w:rsidRPr="003F6222" w:rsidRDefault="00835148" w:rsidP="00EB2C5F">
      <w:pPr>
        <w:pStyle w:val="Paragraphedeliste"/>
        <w:numPr>
          <w:ilvl w:val="0"/>
          <w:numId w:val="18"/>
        </w:numPr>
        <w:tabs>
          <w:tab w:val="right" w:leader="dot" w:pos="9070"/>
        </w:tabs>
        <w:spacing w:after="0" w:line="288" w:lineRule="auto"/>
      </w:pPr>
    </w:p>
    <w:p w14:paraId="35DC77D3" w14:textId="77777777" w:rsidR="00EB2C5F" w:rsidRPr="003F6222" w:rsidRDefault="00EB2C5F" w:rsidP="00EB2C5F">
      <w:pPr>
        <w:tabs>
          <w:tab w:val="right" w:leader="dot" w:pos="5103"/>
          <w:tab w:val="left" w:leader="dot" w:pos="8931"/>
        </w:tabs>
        <w:spacing w:after="0" w:line="288" w:lineRule="auto"/>
      </w:pPr>
      <w:r w:rsidRPr="003F6222">
        <w:t xml:space="preserve">Responsable : </w:t>
      </w:r>
      <w:r>
        <w:tab/>
      </w:r>
      <w:r w:rsidRPr="003F6222">
        <w:t xml:space="preserve">Echéance : </w:t>
      </w:r>
      <w:r>
        <w:tab/>
      </w:r>
    </w:p>
    <w:p w14:paraId="65EDB80F" w14:textId="77777777" w:rsidR="00EB2C5F" w:rsidRDefault="00EB2C5F" w:rsidP="00EB2C5F">
      <w:pPr>
        <w:tabs>
          <w:tab w:val="right" w:leader="dot" w:pos="9070"/>
        </w:tabs>
        <w:spacing w:after="0" w:line="288" w:lineRule="auto"/>
      </w:pPr>
      <w:r w:rsidRPr="003F6222">
        <w:t xml:space="preserve">Diffusion de l’information : </w:t>
      </w:r>
      <w:r>
        <w:tab/>
      </w:r>
    </w:p>
    <w:p w14:paraId="6BBB128E" w14:textId="77777777" w:rsidR="00EB2C5F" w:rsidRPr="003F6222" w:rsidRDefault="00EB2C5F" w:rsidP="00EB2C5F">
      <w:pPr>
        <w:tabs>
          <w:tab w:val="right" w:leader="dot" w:pos="9070"/>
        </w:tabs>
        <w:spacing w:after="0" w:line="288" w:lineRule="auto"/>
      </w:pPr>
      <w:r w:rsidRPr="003F6222">
        <w:t xml:space="preserve">Evaluation prévue (et échéance) : </w:t>
      </w:r>
      <w:r>
        <w:tab/>
      </w:r>
    </w:p>
    <w:p w14:paraId="2DBDD4BF" w14:textId="77777777" w:rsidR="00835148" w:rsidRPr="003F6222" w:rsidRDefault="00835148" w:rsidP="00EB2C5F">
      <w:pPr>
        <w:spacing w:after="0" w:line="288" w:lineRule="auto"/>
      </w:pPr>
    </w:p>
    <w:p w14:paraId="6E5034F3" w14:textId="77777777" w:rsidR="00835148" w:rsidRDefault="00835148" w:rsidP="00EB2C5F">
      <w:pPr>
        <w:pStyle w:val="Paragraphedeliste"/>
        <w:numPr>
          <w:ilvl w:val="0"/>
          <w:numId w:val="18"/>
        </w:numPr>
        <w:tabs>
          <w:tab w:val="right" w:leader="dot" w:pos="9070"/>
        </w:tabs>
        <w:spacing w:after="0" w:line="288" w:lineRule="auto"/>
      </w:pPr>
    </w:p>
    <w:p w14:paraId="160C45CA" w14:textId="77777777" w:rsidR="00835148" w:rsidRPr="003F6222" w:rsidRDefault="00835148" w:rsidP="00EB2C5F">
      <w:pPr>
        <w:tabs>
          <w:tab w:val="right" w:leader="dot" w:pos="5103"/>
          <w:tab w:val="left" w:leader="dot" w:pos="8931"/>
        </w:tabs>
        <w:spacing w:after="0" w:line="288" w:lineRule="auto"/>
      </w:pPr>
      <w:r w:rsidRPr="003F6222">
        <w:t xml:space="preserve">Responsable : </w:t>
      </w:r>
      <w:r>
        <w:tab/>
      </w:r>
      <w:r w:rsidRPr="003F6222">
        <w:t xml:space="preserve">Echéance : </w:t>
      </w:r>
      <w:r>
        <w:tab/>
      </w:r>
    </w:p>
    <w:p w14:paraId="384EDF01" w14:textId="77777777" w:rsidR="00835148" w:rsidRDefault="00835148" w:rsidP="00EB2C5F">
      <w:pPr>
        <w:tabs>
          <w:tab w:val="right" w:leader="dot" w:pos="9070"/>
        </w:tabs>
        <w:spacing w:after="0" w:line="288" w:lineRule="auto"/>
      </w:pPr>
      <w:r w:rsidRPr="003F6222">
        <w:t xml:space="preserve">Diffusion de l’information : </w:t>
      </w:r>
      <w:r>
        <w:tab/>
      </w:r>
    </w:p>
    <w:p w14:paraId="77D44AE0" w14:textId="77777777" w:rsidR="00835148" w:rsidRPr="003F6222" w:rsidRDefault="00835148" w:rsidP="00EB2C5F">
      <w:pPr>
        <w:tabs>
          <w:tab w:val="right" w:leader="dot" w:pos="9070"/>
        </w:tabs>
        <w:spacing w:after="0" w:line="288" w:lineRule="auto"/>
      </w:pPr>
      <w:r w:rsidRPr="003F6222">
        <w:t xml:space="preserve">Evaluation prévue (et échéance) : </w:t>
      </w:r>
      <w:r>
        <w:tab/>
      </w:r>
    </w:p>
    <w:p w14:paraId="264973A7" w14:textId="77777777" w:rsidR="00835148" w:rsidRDefault="00835148" w:rsidP="00EB2C5F">
      <w:pPr>
        <w:spacing w:after="0" w:line="288" w:lineRule="auto"/>
      </w:pPr>
    </w:p>
    <w:p w14:paraId="6AE6A64E" w14:textId="77777777" w:rsidR="00835148" w:rsidRDefault="00835148" w:rsidP="00EB2C5F">
      <w:pPr>
        <w:spacing w:after="0" w:line="288" w:lineRule="auto"/>
        <w:jc w:val="center"/>
        <w:rPr>
          <w:i/>
        </w:rPr>
      </w:pPr>
      <w:bookmarkStart w:id="8" w:name="_Hlk178074125"/>
      <w:r w:rsidRPr="0014471C">
        <w:rPr>
          <w:i/>
        </w:rPr>
        <w:t xml:space="preserve">Les actions proposées ne sont pas forcément </w:t>
      </w:r>
    </w:p>
    <w:p w14:paraId="0869E39A" w14:textId="77777777" w:rsidR="00EF3FBC" w:rsidRDefault="00835148" w:rsidP="00EB2C5F">
      <w:pPr>
        <w:spacing w:after="0" w:line="288" w:lineRule="auto"/>
        <w:jc w:val="center"/>
        <w:rPr>
          <w:i/>
        </w:rPr>
      </w:pPr>
      <w:r w:rsidRPr="0014471C">
        <w:rPr>
          <w:i/>
        </w:rPr>
        <w:t>en lien direct avec la survenue de l’évènement indésirable.</w:t>
      </w:r>
    </w:p>
    <w:p w14:paraId="47F93D97" w14:textId="77777777" w:rsidR="005B7947" w:rsidRDefault="005B7947" w:rsidP="00EB2C5F">
      <w:pPr>
        <w:spacing w:after="0" w:line="288" w:lineRule="auto"/>
        <w:jc w:val="center"/>
        <w:rPr>
          <w:i/>
        </w:rPr>
      </w:pPr>
    </w:p>
    <w:p w14:paraId="41906478" w14:textId="77777777" w:rsidR="005B7947" w:rsidRDefault="00EF3FBC" w:rsidP="00EB2C5F">
      <w:pPr>
        <w:spacing w:after="0" w:line="288" w:lineRule="auto"/>
        <w:jc w:val="center"/>
        <w:rPr>
          <w:i/>
        </w:rPr>
      </w:pPr>
      <w:r>
        <w:rPr>
          <w:i/>
        </w:rPr>
        <w:t xml:space="preserve">Les actions proposées sont à prioriser. </w:t>
      </w:r>
    </w:p>
    <w:p w14:paraId="2E306DD8" w14:textId="3FBC9AEE" w:rsidR="00E332F5" w:rsidRDefault="00EF3FBC" w:rsidP="00EB2C5F">
      <w:pPr>
        <w:spacing w:after="0" w:line="288" w:lineRule="auto"/>
        <w:jc w:val="center"/>
        <w:rPr>
          <w:b/>
          <w:sz w:val="28"/>
          <w:szCs w:val="28"/>
        </w:rPr>
      </w:pPr>
      <w:r>
        <w:rPr>
          <w:i/>
        </w:rPr>
        <w:t xml:space="preserve">Dans le cadre d’une déclaration d’EIGAS / volet 2, seules les actions validées sont à inscrire. </w:t>
      </w:r>
      <w:bookmarkEnd w:id="8"/>
      <w:r w:rsidR="00E332F5">
        <w:rPr>
          <w:b/>
          <w:sz w:val="28"/>
          <w:szCs w:val="28"/>
        </w:rPr>
        <w:br w:type="page"/>
      </w:r>
    </w:p>
    <w:p w14:paraId="12F2CDA4" w14:textId="5A5C0061" w:rsidR="00CD1CDF" w:rsidRPr="00D50280" w:rsidRDefault="00CD1CDF" w:rsidP="007B7FD4">
      <w:pPr>
        <w:pStyle w:val="PROJETS"/>
        <w:spacing w:after="120"/>
      </w:pPr>
      <w:bookmarkStart w:id="9" w:name="_Toc41317869"/>
      <w:r w:rsidRPr="00D50280">
        <w:lastRenderedPageBreak/>
        <w:t xml:space="preserve">Mesures de signalement </w:t>
      </w:r>
      <w:bookmarkEnd w:id="9"/>
      <w:r w:rsidR="00B15F13">
        <w:t>/ déclaration</w:t>
      </w:r>
    </w:p>
    <w:p w14:paraId="07C7BBB6" w14:textId="77777777" w:rsidR="00CD1CDF" w:rsidRPr="00B15F13" w:rsidRDefault="00CD1CDF" w:rsidP="007B7FD4">
      <w:pPr>
        <w:spacing w:after="120"/>
        <w:rPr>
          <w:sz w:val="8"/>
          <w:szCs w:val="8"/>
        </w:rPr>
      </w:pPr>
    </w:p>
    <w:p w14:paraId="1478F243" w14:textId="77777777" w:rsidR="00835148" w:rsidRDefault="00835148" w:rsidP="00EB2C5F">
      <w:pPr>
        <w:spacing w:after="0" w:line="288" w:lineRule="auto"/>
      </w:pPr>
      <w:r w:rsidRPr="003F6222">
        <w:t>Cet événement a-t-il fait l’objet d’une déclaration à un (des) organisme(s) suivant :</w:t>
      </w:r>
    </w:p>
    <w:p w14:paraId="1F2C9E53" w14:textId="77777777" w:rsidR="00B15F13" w:rsidRPr="00B15F13" w:rsidRDefault="00B15F13" w:rsidP="00EB2C5F">
      <w:pPr>
        <w:spacing w:after="0" w:line="288" w:lineRule="auto"/>
        <w:rPr>
          <w:sz w:val="8"/>
          <w:szCs w:val="8"/>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B15F13" w14:paraId="1B7F50AD" w14:textId="77777777" w:rsidTr="00D470C2">
        <w:tc>
          <w:tcPr>
            <w:tcW w:w="6237" w:type="dxa"/>
          </w:tcPr>
          <w:p w14:paraId="2350FBC8" w14:textId="4AC220E9" w:rsidR="00B15F13" w:rsidRPr="00B15F13" w:rsidRDefault="001643AB" w:rsidP="00B15F13">
            <w:pPr>
              <w:spacing w:line="288" w:lineRule="auto"/>
              <w:rPr>
                <w:rFonts w:asciiTheme="minorHAnsi" w:hAnsiTheme="minorHAnsi" w:cstheme="minorHAnsi"/>
                <w:sz w:val="22"/>
                <w:szCs w:val="22"/>
              </w:rPr>
            </w:pPr>
            <w:sdt>
              <w:sdtPr>
                <w:rPr>
                  <w:rFonts w:cstheme="minorHAnsi"/>
                </w:rPr>
                <w:id w:val="-2052908745"/>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Evénement </w:t>
            </w:r>
            <w:r w:rsidR="00D470C2">
              <w:rPr>
                <w:rFonts w:asciiTheme="minorHAnsi" w:hAnsiTheme="minorHAnsi" w:cstheme="minorHAnsi"/>
                <w:sz w:val="22"/>
                <w:szCs w:val="22"/>
              </w:rPr>
              <w:t>i</w:t>
            </w:r>
            <w:r w:rsidR="00B15F13" w:rsidRPr="00B15F13">
              <w:rPr>
                <w:rFonts w:asciiTheme="minorHAnsi" w:hAnsiTheme="minorHAnsi" w:cstheme="minorHAnsi"/>
                <w:sz w:val="22"/>
                <w:szCs w:val="22"/>
              </w:rPr>
              <w:t xml:space="preserve">ndésirable </w:t>
            </w:r>
            <w:r w:rsidR="00D470C2">
              <w:rPr>
                <w:rFonts w:asciiTheme="minorHAnsi" w:hAnsiTheme="minorHAnsi" w:cstheme="minorHAnsi"/>
                <w:sz w:val="22"/>
                <w:szCs w:val="22"/>
              </w:rPr>
              <w:t>g</w:t>
            </w:r>
            <w:r w:rsidR="00B15F13" w:rsidRPr="00B15F13">
              <w:rPr>
                <w:rFonts w:asciiTheme="minorHAnsi" w:hAnsiTheme="minorHAnsi" w:cstheme="minorHAnsi"/>
                <w:sz w:val="22"/>
                <w:szCs w:val="22"/>
              </w:rPr>
              <w:t xml:space="preserve">rave associé aux soins </w:t>
            </w:r>
            <w:r w:rsidR="00D470C2">
              <w:rPr>
                <w:rFonts w:asciiTheme="minorHAnsi" w:hAnsiTheme="minorHAnsi" w:cstheme="minorHAnsi"/>
                <w:sz w:val="22"/>
                <w:szCs w:val="22"/>
              </w:rPr>
              <w:t>(</w:t>
            </w:r>
            <w:r w:rsidR="00B15F13" w:rsidRPr="00B15F13">
              <w:rPr>
                <w:rFonts w:asciiTheme="minorHAnsi" w:hAnsiTheme="minorHAnsi" w:cstheme="minorHAnsi"/>
                <w:sz w:val="22"/>
                <w:szCs w:val="22"/>
              </w:rPr>
              <w:t>ARS</w:t>
            </w:r>
            <w:r w:rsidR="00D470C2">
              <w:rPr>
                <w:rFonts w:asciiTheme="minorHAnsi" w:hAnsiTheme="minorHAnsi" w:cstheme="minorHAnsi"/>
                <w:sz w:val="22"/>
                <w:szCs w:val="22"/>
              </w:rPr>
              <w:t>)</w:t>
            </w:r>
            <w:r w:rsidR="00B15F13" w:rsidRPr="00B15F13">
              <w:rPr>
                <w:rStyle w:val="Appelnotedebasdep"/>
                <w:rFonts w:asciiTheme="minorHAnsi" w:hAnsiTheme="minorHAnsi" w:cstheme="minorHAnsi"/>
                <w:sz w:val="22"/>
                <w:szCs w:val="22"/>
              </w:rPr>
              <w:footnoteReference w:id="2"/>
            </w:r>
            <w:r w:rsidR="00551707">
              <w:rPr>
                <w:rFonts w:asciiTheme="minorHAnsi" w:hAnsiTheme="minorHAnsi" w:cstheme="minorHAnsi"/>
                <w:sz w:val="22"/>
                <w:szCs w:val="22"/>
              </w:rPr>
              <w:t xml:space="preserve"> – date </w:t>
            </w:r>
          </w:p>
        </w:tc>
        <w:tc>
          <w:tcPr>
            <w:tcW w:w="2977" w:type="dxa"/>
          </w:tcPr>
          <w:p w14:paraId="74D7F282" w14:textId="139EB713" w:rsidR="00B15F13" w:rsidRPr="00B15F13" w:rsidRDefault="001643AB" w:rsidP="00B15F13">
            <w:pPr>
              <w:spacing w:line="288" w:lineRule="auto"/>
              <w:rPr>
                <w:rFonts w:asciiTheme="minorHAnsi" w:hAnsiTheme="minorHAnsi" w:cstheme="minorHAnsi"/>
                <w:sz w:val="22"/>
                <w:szCs w:val="22"/>
              </w:rPr>
            </w:pPr>
            <w:sdt>
              <w:sdtPr>
                <w:rPr>
                  <w:rFonts w:cstheme="minorHAnsi"/>
                </w:rPr>
                <w:id w:val="539100903"/>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Pharmacodépendance</w:t>
            </w:r>
          </w:p>
        </w:tc>
      </w:tr>
      <w:tr w:rsidR="00B15F13" w14:paraId="738C3283" w14:textId="77777777" w:rsidTr="00D470C2">
        <w:tc>
          <w:tcPr>
            <w:tcW w:w="6237" w:type="dxa"/>
          </w:tcPr>
          <w:p w14:paraId="7E46C29A" w14:textId="2426C7A4" w:rsidR="00B15F13" w:rsidRPr="00B15F13" w:rsidRDefault="001643AB" w:rsidP="00B15F13">
            <w:pPr>
              <w:spacing w:line="288" w:lineRule="auto"/>
              <w:rPr>
                <w:rFonts w:asciiTheme="minorHAnsi" w:hAnsiTheme="minorHAnsi" w:cstheme="minorHAnsi"/>
                <w:sz w:val="22"/>
                <w:szCs w:val="22"/>
              </w:rPr>
            </w:pPr>
            <w:sdt>
              <w:sdtPr>
                <w:rPr>
                  <w:rFonts w:cstheme="minorHAnsi"/>
                </w:rPr>
                <w:id w:val="2119642079"/>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Dysfonctionnement grave </w:t>
            </w:r>
            <w:r w:rsidR="00D470C2">
              <w:rPr>
                <w:rFonts w:asciiTheme="minorHAnsi" w:hAnsiTheme="minorHAnsi" w:cstheme="minorHAnsi"/>
                <w:sz w:val="22"/>
                <w:szCs w:val="22"/>
              </w:rPr>
              <w:t>(A</w:t>
            </w:r>
            <w:r w:rsidR="00B15F13" w:rsidRPr="00B15F13">
              <w:rPr>
                <w:rFonts w:asciiTheme="minorHAnsi" w:hAnsiTheme="minorHAnsi" w:cstheme="minorHAnsi"/>
                <w:sz w:val="22"/>
                <w:szCs w:val="22"/>
              </w:rPr>
              <w:t>RS et/ou Conseil Dép</w:t>
            </w:r>
            <w:r w:rsidR="00B15F13">
              <w:rPr>
                <w:rFonts w:asciiTheme="minorHAnsi" w:hAnsiTheme="minorHAnsi" w:cstheme="minorHAnsi"/>
                <w:sz w:val="22"/>
                <w:szCs w:val="22"/>
              </w:rPr>
              <w:t>.</w:t>
            </w:r>
            <w:r w:rsidR="00D470C2">
              <w:rPr>
                <w:rFonts w:asciiTheme="minorHAnsi" w:hAnsiTheme="minorHAnsi" w:cstheme="minorHAnsi"/>
                <w:sz w:val="22"/>
                <w:szCs w:val="22"/>
              </w:rPr>
              <w:t>)</w:t>
            </w:r>
            <w:r w:rsidR="00551707">
              <w:rPr>
                <w:rFonts w:asciiTheme="minorHAnsi" w:hAnsiTheme="minorHAnsi" w:cstheme="minorHAnsi"/>
                <w:sz w:val="22"/>
                <w:szCs w:val="22"/>
              </w:rPr>
              <w:t xml:space="preserve"> – date </w:t>
            </w:r>
          </w:p>
        </w:tc>
        <w:tc>
          <w:tcPr>
            <w:tcW w:w="2977" w:type="dxa"/>
          </w:tcPr>
          <w:p w14:paraId="7BA49244" w14:textId="3934D783" w:rsidR="00B15F13" w:rsidRPr="00B15F13" w:rsidRDefault="001643AB" w:rsidP="00B15F13">
            <w:pPr>
              <w:spacing w:line="288" w:lineRule="auto"/>
              <w:rPr>
                <w:rFonts w:asciiTheme="minorHAnsi" w:hAnsiTheme="minorHAnsi" w:cstheme="minorHAnsi"/>
                <w:sz w:val="22"/>
                <w:szCs w:val="22"/>
              </w:rPr>
            </w:pPr>
            <w:sdt>
              <w:sdtPr>
                <w:rPr>
                  <w:rFonts w:cstheme="minorHAnsi"/>
                </w:rPr>
                <w:id w:val="1920673426"/>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Matériovigilance</w:t>
            </w:r>
          </w:p>
        </w:tc>
      </w:tr>
      <w:tr w:rsidR="00B15F13" w14:paraId="100DD530" w14:textId="77777777" w:rsidTr="00D470C2">
        <w:tc>
          <w:tcPr>
            <w:tcW w:w="6237" w:type="dxa"/>
          </w:tcPr>
          <w:p w14:paraId="647AB683" w14:textId="674F12BC" w:rsidR="00B15F13" w:rsidRPr="00B15F13" w:rsidRDefault="001643AB" w:rsidP="00B15F13">
            <w:pPr>
              <w:spacing w:line="288" w:lineRule="auto"/>
              <w:rPr>
                <w:rFonts w:asciiTheme="minorHAnsi" w:hAnsiTheme="minorHAnsi" w:cstheme="minorHAnsi"/>
                <w:sz w:val="22"/>
                <w:szCs w:val="22"/>
              </w:rPr>
            </w:pPr>
            <w:sdt>
              <w:sdtPr>
                <w:rPr>
                  <w:rFonts w:cstheme="minorHAnsi"/>
                </w:rPr>
                <w:id w:val="-474689948"/>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Signalement infections associées aux soins</w:t>
            </w:r>
          </w:p>
        </w:tc>
        <w:tc>
          <w:tcPr>
            <w:tcW w:w="2977" w:type="dxa"/>
          </w:tcPr>
          <w:p w14:paraId="52B8A138" w14:textId="4AE21F81" w:rsidR="00B15F13" w:rsidRPr="00B15F13" w:rsidRDefault="001643AB" w:rsidP="00B15F13">
            <w:pPr>
              <w:spacing w:line="288" w:lineRule="auto"/>
              <w:rPr>
                <w:rFonts w:asciiTheme="minorHAnsi" w:hAnsiTheme="minorHAnsi" w:cstheme="minorHAnsi"/>
                <w:sz w:val="22"/>
                <w:szCs w:val="22"/>
              </w:rPr>
            </w:pPr>
            <w:sdt>
              <w:sdtPr>
                <w:rPr>
                  <w:rFonts w:cstheme="minorHAnsi"/>
                </w:rPr>
                <w:id w:val="1570765840"/>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Biovigilance</w:t>
            </w:r>
          </w:p>
        </w:tc>
      </w:tr>
      <w:tr w:rsidR="00B15F13" w14:paraId="54DC51E1" w14:textId="77777777" w:rsidTr="00D470C2">
        <w:tc>
          <w:tcPr>
            <w:tcW w:w="6237" w:type="dxa"/>
          </w:tcPr>
          <w:p w14:paraId="7DB83EDE" w14:textId="611C76F3" w:rsidR="00B15F13" w:rsidRPr="00B15F13" w:rsidRDefault="001643AB" w:rsidP="00B15F13">
            <w:pPr>
              <w:spacing w:line="288" w:lineRule="auto"/>
              <w:rPr>
                <w:rFonts w:asciiTheme="minorHAnsi" w:hAnsiTheme="minorHAnsi" w:cstheme="minorHAnsi"/>
                <w:sz w:val="22"/>
                <w:szCs w:val="22"/>
              </w:rPr>
            </w:pPr>
            <w:sdt>
              <w:sdtPr>
                <w:rPr>
                  <w:rFonts w:cstheme="minorHAnsi"/>
                </w:rPr>
                <w:id w:val="18517629"/>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Défaut de qualité d’un médicament sans effet</w:t>
            </w:r>
          </w:p>
        </w:tc>
        <w:tc>
          <w:tcPr>
            <w:tcW w:w="2977" w:type="dxa"/>
          </w:tcPr>
          <w:p w14:paraId="2050BFD7" w14:textId="5FDF7C44" w:rsidR="00B15F13" w:rsidRPr="00B15F13" w:rsidRDefault="001643AB" w:rsidP="00B15F13">
            <w:pPr>
              <w:spacing w:line="288" w:lineRule="auto"/>
              <w:rPr>
                <w:rFonts w:asciiTheme="minorHAnsi" w:hAnsiTheme="minorHAnsi" w:cstheme="minorHAnsi"/>
                <w:sz w:val="22"/>
                <w:szCs w:val="22"/>
              </w:rPr>
            </w:pPr>
            <w:sdt>
              <w:sdtPr>
                <w:rPr>
                  <w:rFonts w:cstheme="minorHAnsi"/>
                </w:rPr>
                <w:id w:val="-1965723374"/>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Cosmétovigilance</w:t>
            </w:r>
          </w:p>
        </w:tc>
      </w:tr>
      <w:tr w:rsidR="00B15F13" w14:paraId="6DCBF56E" w14:textId="77777777" w:rsidTr="00D470C2">
        <w:tc>
          <w:tcPr>
            <w:tcW w:w="6237" w:type="dxa"/>
          </w:tcPr>
          <w:p w14:paraId="233DF61D" w14:textId="63962DAD" w:rsidR="00B15F13" w:rsidRPr="00B15F13" w:rsidRDefault="001643AB" w:rsidP="00B15F13">
            <w:pPr>
              <w:spacing w:line="288" w:lineRule="auto"/>
              <w:rPr>
                <w:rFonts w:asciiTheme="minorHAnsi" w:hAnsiTheme="minorHAnsi" w:cstheme="minorHAnsi"/>
                <w:sz w:val="22"/>
                <w:szCs w:val="22"/>
              </w:rPr>
            </w:pPr>
            <w:sdt>
              <w:sdtPr>
                <w:rPr>
                  <w:rFonts w:cstheme="minorHAnsi"/>
                </w:rPr>
                <w:id w:val="-869596984"/>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Effet(s) indésirables(s) consécutif(s) à un tatouage</w:t>
            </w:r>
          </w:p>
        </w:tc>
        <w:tc>
          <w:tcPr>
            <w:tcW w:w="2977" w:type="dxa"/>
          </w:tcPr>
          <w:p w14:paraId="1B17740E" w14:textId="1BAF25D4" w:rsidR="00B15F13" w:rsidRPr="00B15F13" w:rsidRDefault="001643AB" w:rsidP="00B15F13">
            <w:pPr>
              <w:spacing w:line="288" w:lineRule="auto"/>
              <w:rPr>
                <w:rFonts w:asciiTheme="minorHAnsi" w:hAnsiTheme="minorHAnsi" w:cstheme="minorHAnsi"/>
                <w:sz w:val="22"/>
                <w:szCs w:val="22"/>
              </w:rPr>
            </w:pPr>
            <w:sdt>
              <w:sdtPr>
                <w:rPr>
                  <w:rFonts w:cstheme="minorHAnsi"/>
                </w:rPr>
                <w:id w:val="140701907"/>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Réactovigilance</w:t>
            </w:r>
          </w:p>
        </w:tc>
      </w:tr>
      <w:tr w:rsidR="00B15F13" w14:paraId="2C2CAB77" w14:textId="77777777" w:rsidTr="00D470C2">
        <w:tc>
          <w:tcPr>
            <w:tcW w:w="6237" w:type="dxa"/>
          </w:tcPr>
          <w:p w14:paraId="44936D94" w14:textId="3EC340B5" w:rsidR="00B15F13" w:rsidRPr="00B15F13" w:rsidRDefault="001643AB" w:rsidP="00B15F13">
            <w:pPr>
              <w:spacing w:line="288" w:lineRule="auto"/>
              <w:rPr>
                <w:rFonts w:asciiTheme="minorHAnsi" w:hAnsiTheme="minorHAnsi" w:cstheme="minorHAnsi"/>
                <w:sz w:val="22"/>
                <w:szCs w:val="22"/>
              </w:rPr>
            </w:pPr>
            <w:sdt>
              <w:sdtPr>
                <w:rPr>
                  <w:rFonts w:cstheme="minorHAnsi"/>
                </w:rPr>
                <w:id w:val="1365333682"/>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Erreur médicamenteuse sans effet</w:t>
            </w:r>
          </w:p>
        </w:tc>
        <w:tc>
          <w:tcPr>
            <w:tcW w:w="2977" w:type="dxa"/>
          </w:tcPr>
          <w:p w14:paraId="66DFA0E7" w14:textId="4237CEF7" w:rsidR="00B15F13" w:rsidRPr="00B15F13" w:rsidRDefault="001643AB" w:rsidP="00B15F13">
            <w:pPr>
              <w:spacing w:line="288" w:lineRule="auto"/>
              <w:rPr>
                <w:rFonts w:asciiTheme="minorHAnsi" w:hAnsiTheme="minorHAnsi" w:cstheme="minorHAnsi"/>
                <w:sz w:val="22"/>
                <w:szCs w:val="22"/>
              </w:rPr>
            </w:pPr>
            <w:sdt>
              <w:sdtPr>
                <w:rPr>
                  <w:rFonts w:cstheme="minorHAnsi"/>
                </w:rPr>
                <w:id w:val="-534583890"/>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Addictovigilance</w:t>
            </w:r>
          </w:p>
        </w:tc>
      </w:tr>
      <w:tr w:rsidR="00B15F13" w14:paraId="19E827B8" w14:textId="77777777" w:rsidTr="00D470C2">
        <w:tc>
          <w:tcPr>
            <w:tcW w:w="6237" w:type="dxa"/>
          </w:tcPr>
          <w:p w14:paraId="48BABD23" w14:textId="113677CE" w:rsidR="00B15F13" w:rsidRPr="00B15F13" w:rsidRDefault="001643AB" w:rsidP="00B15F13">
            <w:pPr>
              <w:spacing w:line="288" w:lineRule="auto"/>
              <w:rPr>
                <w:rFonts w:asciiTheme="minorHAnsi" w:hAnsiTheme="minorHAnsi" w:cstheme="minorHAnsi"/>
                <w:sz w:val="22"/>
                <w:szCs w:val="22"/>
              </w:rPr>
            </w:pPr>
            <w:sdt>
              <w:sdtPr>
                <w:rPr>
                  <w:rFonts w:cstheme="minorHAnsi"/>
                </w:rPr>
                <w:id w:val="-632019449"/>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Maladie à Déclaration Obligatoire (MDO)</w:t>
            </w:r>
          </w:p>
        </w:tc>
        <w:tc>
          <w:tcPr>
            <w:tcW w:w="2977" w:type="dxa"/>
          </w:tcPr>
          <w:p w14:paraId="3EF6B770" w14:textId="07E7D173" w:rsidR="00B15F13" w:rsidRPr="00B15F13" w:rsidRDefault="001643AB" w:rsidP="00B15F13">
            <w:pPr>
              <w:spacing w:line="288" w:lineRule="auto"/>
              <w:rPr>
                <w:rFonts w:asciiTheme="minorHAnsi" w:hAnsiTheme="minorHAnsi" w:cstheme="minorHAnsi"/>
                <w:sz w:val="22"/>
                <w:szCs w:val="22"/>
              </w:rPr>
            </w:pPr>
            <w:sdt>
              <w:sdtPr>
                <w:rPr>
                  <w:rFonts w:cstheme="minorHAnsi"/>
                </w:rPr>
                <w:id w:val="226434609"/>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w:t>
            </w:r>
            <w:proofErr w:type="spellStart"/>
            <w:r w:rsidR="00B15F13" w:rsidRPr="00B15F13">
              <w:rPr>
                <w:rFonts w:asciiTheme="minorHAnsi" w:hAnsiTheme="minorHAnsi" w:cstheme="minorHAnsi"/>
                <w:sz w:val="22"/>
                <w:szCs w:val="22"/>
              </w:rPr>
              <w:t>Nutrivigilance</w:t>
            </w:r>
            <w:proofErr w:type="spellEnd"/>
          </w:p>
        </w:tc>
      </w:tr>
      <w:tr w:rsidR="00B15F13" w14:paraId="1996E2E4" w14:textId="77777777" w:rsidTr="00D470C2">
        <w:tc>
          <w:tcPr>
            <w:tcW w:w="6237" w:type="dxa"/>
          </w:tcPr>
          <w:p w14:paraId="7A488420" w14:textId="48E3F392" w:rsidR="00B15F13" w:rsidRPr="00B15F13" w:rsidRDefault="001643AB" w:rsidP="00B15F13">
            <w:pPr>
              <w:spacing w:line="288" w:lineRule="auto"/>
              <w:rPr>
                <w:rFonts w:asciiTheme="minorHAnsi" w:hAnsiTheme="minorHAnsi" w:cstheme="minorHAnsi"/>
                <w:sz w:val="22"/>
                <w:szCs w:val="22"/>
              </w:rPr>
            </w:pPr>
            <w:sdt>
              <w:sdtPr>
                <w:rPr>
                  <w:rFonts w:cstheme="minorHAnsi"/>
                </w:rPr>
                <w:id w:val="282545799"/>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Incident de sécurité des systèmes d’information</w:t>
            </w:r>
          </w:p>
        </w:tc>
        <w:tc>
          <w:tcPr>
            <w:tcW w:w="2977" w:type="dxa"/>
          </w:tcPr>
          <w:p w14:paraId="4B01A800" w14:textId="2C32BC10" w:rsidR="00B15F13" w:rsidRPr="00B15F13" w:rsidRDefault="001643AB" w:rsidP="00B15F13">
            <w:pPr>
              <w:spacing w:line="288" w:lineRule="auto"/>
              <w:rPr>
                <w:rFonts w:asciiTheme="minorHAnsi" w:hAnsiTheme="minorHAnsi" w:cstheme="minorHAnsi"/>
                <w:sz w:val="22"/>
                <w:szCs w:val="22"/>
              </w:rPr>
            </w:pPr>
            <w:sdt>
              <w:sdtPr>
                <w:rPr>
                  <w:rFonts w:cstheme="minorHAnsi"/>
                </w:rPr>
                <w:id w:val="-1840763256"/>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Toxicovigilance</w:t>
            </w:r>
          </w:p>
        </w:tc>
      </w:tr>
      <w:tr w:rsidR="00B15F13" w14:paraId="3844ED6F" w14:textId="77777777" w:rsidTr="00D470C2">
        <w:tc>
          <w:tcPr>
            <w:tcW w:w="6237" w:type="dxa"/>
          </w:tcPr>
          <w:p w14:paraId="4235BB20" w14:textId="294B09CA" w:rsidR="00B15F13" w:rsidRPr="00B15F13" w:rsidRDefault="001643AB" w:rsidP="00B15F13">
            <w:pPr>
              <w:spacing w:line="288" w:lineRule="auto"/>
              <w:rPr>
                <w:rFonts w:asciiTheme="minorHAnsi" w:hAnsiTheme="minorHAnsi" w:cstheme="minorHAnsi"/>
                <w:sz w:val="22"/>
                <w:szCs w:val="22"/>
              </w:rPr>
            </w:pPr>
            <w:sdt>
              <w:sdtPr>
                <w:rPr>
                  <w:rFonts w:cstheme="minorHAnsi"/>
                </w:rPr>
                <w:id w:val="-867764287"/>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Hémovigilance</w:t>
            </w:r>
          </w:p>
        </w:tc>
        <w:tc>
          <w:tcPr>
            <w:tcW w:w="2977" w:type="dxa"/>
          </w:tcPr>
          <w:p w14:paraId="22588076" w14:textId="1E7869AB" w:rsidR="00B15F13" w:rsidRPr="00B15F13" w:rsidRDefault="001643AB" w:rsidP="00B15F13">
            <w:pPr>
              <w:spacing w:line="288" w:lineRule="auto"/>
              <w:rPr>
                <w:rFonts w:asciiTheme="minorHAnsi" w:hAnsiTheme="minorHAnsi" w:cstheme="minorHAnsi"/>
                <w:sz w:val="22"/>
                <w:szCs w:val="22"/>
              </w:rPr>
            </w:pPr>
            <w:sdt>
              <w:sdtPr>
                <w:rPr>
                  <w:rFonts w:cstheme="minorHAnsi"/>
                </w:rPr>
                <w:id w:val="-117755872"/>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w:t>
            </w:r>
            <w:proofErr w:type="spellStart"/>
            <w:r w:rsidR="00B15F13" w:rsidRPr="00B15F13">
              <w:rPr>
                <w:rFonts w:asciiTheme="minorHAnsi" w:hAnsiTheme="minorHAnsi" w:cstheme="minorHAnsi"/>
                <w:sz w:val="22"/>
                <w:szCs w:val="22"/>
              </w:rPr>
              <w:t>Radiovigilance</w:t>
            </w:r>
            <w:proofErr w:type="spellEnd"/>
          </w:p>
        </w:tc>
      </w:tr>
      <w:tr w:rsidR="00B15F13" w14:paraId="5EA437D9" w14:textId="77777777" w:rsidTr="00D470C2">
        <w:tc>
          <w:tcPr>
            <w:tcW w:w="6237" w:type="dxa"/>
          </w:tcPr>
          <w:p w14:paraId="022BB9B4" w14:textId="152683B0" w:rsidR="00B15F13" w:rsidRPr="00B15F13" w:rsidRDefault="001643AB" w:rsidP="00B15F13">
            <w:pPr>
              <w:spacing w:line="288" w:lineRule="auto"/>
              <w:rPr>
                <w:rFonts w:asciiTheme="minorHAnsi" w:hAnsiTheme="minorHAnsi" w:cstheme="minorHAnsi"/>
                <w:sz w:val="22"/>
                <w:szCs w:val="22"/>
              </w:rPr>
            </w:pPr>
            <w:sdt>
              <w:sdtPr>
                <w:rPr>
                  <w:rFonts w:cstheme="minorHAnsi"/>
                </w:rPr>
                <w:id w:val="1833411322"/>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Pharmacovigilance</w:t>
            </w:r>
          </w:p>
        </w:tc>
        <w:tc>
          <w:tcPr>
            <w:tcW w:w="2977" w:type="dxa"/>
          </w:tcPr>
          <w:p w14:paraId="627FDF3E" w14:textId="0FE716AE" w:rsidR="00B15F13" w:rsidRPr="00B15F13" w:rsidRDefault="001643AB" w:rsidP="00B15F13">
            <w:pPr>
              <w:spacing w:line="288" w:lineRule="auto"/>
              <w:rPr>
                <w:rFonts w:asciiTheme="minorHAnsi" w:hAnsiTheme="minorHAnsi" w:cstheme="minorHAnsi"/>
                <w:sz w:val="22"/>
                <w:szCs w:val="22"/>
              </w:rPr>
            </w:pPr>
            <w:sdt>
              <w:sdtPr>
                <w:rPr>
                  <w:rFonts w:cstheme="minorHAnsi"/>
                </w:rPr>
                <w:id w:val="-1518079373"/>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AMP Vigilance</w:t>
            </w:r>
          </w:p>
        </w:tc>
      </w:tr>
      <w:tr w:rsidR="00B15F13" w14:paraId="5700C554" w14:textId="77777777" w:rsidTr="00D470C2">
        <w:tc>
          <w:tcPr>
            <w:tcW w:w="9214" w:type="dxa"/>
            <w:gridSpan w:val="2"/>
          </w:tcPr>
          <w:p w14:paraId="376273C9" w14:textId="6BDAF454" w:rsidR="00B15F13" w:rsidRPr="00B15F13" w:rsidRDefault="001643AB" w:rsidP="00B15F13">
            <w:pPr>
              <w:spacing w:line="288" w:lineRule="auto"/>
              <w:rPr>
                <w:rFonts w:asciiTheme="minorHAnsi" w:hAnsiTheme="minorHAnsi" w:cstheme="minorHAnsi"/>
                <w:sz w:val="22"/>
                <w:szCs w:val="22"/>
              </w:rPr>
            </w:pPr>
            <w:sdt>
              <w:sdtPr>
                <w:rPr>
                  <w:rFonts w:cstheme="minorHAnsi"/>
                </w:rPr>
                <w:id w:val="-849249707"/>
                <w14:checkbox>
                  <w14:checked w14:val="0"/>
                  <w14:checkedState w14:val="2612" w14:font="MS Gothic"/>
                  <w14:uncheckedState w14:val="2610" w14:font="MS Gothic"/>
                </w14:checkbox>
              </w:sdtPr>
              <w:sdtEndPr/>
              <w:sdtContent>
                <w:r w:rsidR="00B15F13" w:rsidRPr="00B15F13">
                  <w:rPr>
                    <w:rFonts w:ascii="Segoe UI Symbol" w:eastAsia="MS Gothic" w:hAnsi="Segoe UI Symbol" w:cs="Segoe UI Symbol"/>
                    <w:sz w:val="22"/>
                    <w:szCs w:val="22"/>
                  </w:rPr>
                  <w:t>☐</w:t>
                </w:r>
              </w:sdtContent>
            </w:sdt>
            <w:r w:rsidR="00B15F13" w:rsidRPr="00B15F13">
              <w:rPr>
                <w:rFonts w:asciiTheme="minorHAnsi" w:hAnsiTheme="minorHAnsi" w:cstheme="minorHAnsi"/>
                <w:sz w:val="22"/>
                <w:szCs w:val="22"/>
              </w:rPr>
              <w:t xml:space="preserve"> Autre organisme/système de signalement : </w:t>
            </w:r>
            <w:r w:rsidR="00B15F13">
              <w:rPr>
                <w:rFonts w:asciiTheme="minorHAnsi" w:hAnsiTheme="minorHAnsi" w:cstheme="minorHAnsi"/>
                <w:sz w:val="22"/>
                <w:szCs w:val="22"/>
              </w:rPr>
              <w:t>………………………………………………………………………………</w:t>
            </w:r>
          </w:p>
        </w:tc>
      </w:tr>
    </w:tbl>
    <w:p w14:paraId="1BFEEA52" w14:textId="77777777" w:rsidR="00B15F13" w:rsidRPr="003F6222" w:rsidRDefault="00B15F13" w:rsidP="00B15F13">
      <w:pPr>
        <w:spacing w:after="120"/>
      </w:pPr>
    </w:p>
    <w:p w14:paraId="1D6FFA9F" w14:textId="218FB058" w:rsidR="00B15F13" w:rsidRPr="007D1D58" w:rsidRDefault="00B15F13" w:rsidP="00B15F13">
      <w:pPr>
        <w:pStyle w:val="PROJETS"/>
        <w:spacing w:after="120"/>
      </w:pPr>
      <w:bookmarkStart w:id="10" w:name="_Toc41317870"/>
      <w:r w:rsidRPr="00D50280">
        <w:t>Information du patient/résident</w:t>
      </w:r>
      <w:bookmarkEnd w:id="10"/>
      <w:r w:rsidR="00CF6C43">
        <w:t xml:space="preserve"> </w:t>
      </w:r>
      <w:r w:rsidR="00CF6C43" w:rsidRPr="007D1D58">
        <w:t xml:space="preserve">de l’EIAS </w:t>
      </w:r>
    </w:p>
    <w:tbl>
      <w:tblPr>
        <w:tblW w:w="0" w:type="auto"/>
        <w:tblLook w:val="04A0" w:firstRow="1" w:lastRow="0" w:firstColumn="1" w:lastColumn="0" w:noHBand="0" w:noVBand="1"/>
      </w:tblPr>
      <w:tblGrid>
        <w:gridCol w:w="6661"/>
        <w:gridCol w:w="2409"/>
      </w:tblGrid>
      <w:tr w:rsidR="00B15F13" w:rsidRPr="00167C40" w14:paraId="40A4384E" w14:textId="77777777" w:rsidTr="002B6C98">
        <w:trPr>
          <w:trHeight w:val="1606"/>
        </w:trPr>
        <w:tc>
          <w:tcPr>
            <w:tcW w:w="6661" w:type="dxa"/>
          </w:tcPr>
          <w:p w14:paraId="6BEE6D64" w14:textId="77777777" w:rsidR="00B15F13" w:rsidRPr="00B15F13" w:rsidRDefault="00B15F13" w:rsidP="002B6C98">
            <w:pPr>
              <w:spacing w:after="0" w:line="288" w:lineRule="auto"/>
              <w:rPr>
                <w:sz w:val="8"/>
                <w:szCs w:val="8"/>
              </w:rPr>
            </w:pPr>
          </w:p>
          <w:p w14:paraId="34E7880B" w14:textId="77777777" w:rsidR="00B15F13" w:rsidRDefault="00B15F13" w:rsidP="002B6C98">
            <w:pPr>
              <w:spacing w:after="0" w:line="288" w:lineRule="auto"/>
            </w:pPr>
            <w:r w:rsidRPr="00167C40">
              <w:t xml:space="preserve">Le dossier patient/résident comporte-t-il la </w:t>
            </w:r>
            <w:r w:rsidRPr="00435092">
              <w:rPr>
                <w:b/>
                <w:bCs/>
              </w:rPr>
              <w:t>traçabilité de la survenue d’un évènement indésirable</w:t>
            </w:r>
            <w:r w:rsidRPr="00167C40">
              <w:t xml:space="preserve"> associé aux soi</w:t>
            </w:r>
            <w:r>
              <w:t>ns</w:t>
            </w:r>
          </w:p>
          <w:p w14:paraId="315AEB6F" w14:textId="77777777" w:rsidR="00B15F13" w:rsidRDefault="00B15F13" w:rsidP="002B6C98">
            <w:pPr>
              <w:spacing w:after="0" w:line="288" w:lineRule="auto"/>
            </w:pPr>
          </w:p>
          <w:p w14:paraId="0806C836" w14:textId="77777777" w:rsidR="00B15F13" w:rsidRPr="00167C40" w:rsidRDefault="00B15F13" w:rsidP="002B6C98">
            <w:pPr>
              <w:spacing w:after="0" w:line="288" w:lineRule="auto"/>
            </w:pPr>
            <w:r w:rsidRPr="00167C40">
              <w:t xml:space="preserve">Le patient/résident (ou son entourage) a-t-il été </w:t>
            </w:r>
            <w:r w:rsidRPr="00435092">
              <w:rPr>
                <w:b/>
                <w:bCs/>
              </w:rPr>
              <w:t>informé, oralement ou par écrit, de la survenue d’un évènement indésirable</w:t>
            </w:r>
            <w:r>
              <w:t xml:space="preserve"> associé aux soins</w:t>
            </w:r>
          </w:p>
        </w:tc>
        <w:tc>
          <w:tcPr>
            <w:tcW w:w="2409" w:type="dxa"/>
          </w:tcPr>
          <w:p w14:paraId="073B6CA7" w14:textId="77777777" w:rsidR="00B15F13" w:rsidRPr="00B15F13" w:rsidRDefault="00B15F13" w:rsidP="002B6C98">
            <w:pPr>
              <w:spacing w:after="0" w:line="288" w:lineRule="auto"/>
              <w:ind w:left="360"/>
              <w:rPr>
                <w:sz w:val="8"/>
                <w:szCs w:val="8"/>
              </w:rPr>
            </w:pPr>
          </w:p>
          <w:p w14:paraId="0DC3FC84" w14:textId="77777777" w:rsidR="00B15F13" w:rsidRPr="00167C40" w:rsidRDefault="001643AB" w:rsidP="002B6C98">
            <w:pPr>
              <w:spacing w:after="0" w:line="288" w:lineRule="auto"/>
              <w:ind w:left="360"/>
            </w:pPr>
            <w:sdt>
              <w:sdtPr>
                <w:id w:val="-277567482"/>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w:t>
            </w:r>
            <w:r w:rsidR="00B15F13" w:rsidRPr="00167C40">
              <w:t>Oui</w:t>
            </w:r>
            <w:r w:rsidR="00B15F13" w:rsidRPr="00167C40">
              <w:tab/>
            </w:r>
          </w:p>
          <w:p w14:paraId="32BB101F" w14:textId="77777777" w:rsidR="00B15F13" w:rsidRDefault="001643AB" w:rsidP="002B6C98">
            <w:pPr>
              <w:spacing w:after="0" w:line="288" w:lineRule="auto"/>
              <w:ind w:left="360"/>
            </w:pPr>
            <w:sdt>
              <w:sdtPr>
                <w:id w:val="1358779786"/>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Non</w:t>
            </w:r>
          </w:p>
          <w:p w14:paraId="4D6649A1" w14:textId="77777777" w:rsidR="00B15F13" w:rsidRPr="00167C40" w:rsidRDefault="00B15F13" w:rsidP="002B6C98">
            <w:pPr>
              <w:spacing w:after="0" w:line="288" w:lineRule="auto"/>
              <w:ind w:left="360"/>
            </w:pPr>
          </w:p>
          <w:p w14:paraId="6823938E" w14:textId="77777777" w:rsidR="00B15F13" w:rsidRPr="00167C40" w:rsidRDefault="001643AB" w:rsidP="002B6C98">
            <w:pPr>
              <w:spacing w:after="0" w:line="288" w:lineRule="auto"/>
              <w:ind w:left="360"/>
            </w:pPr>
            <w:sdt>
              <w:sdtPr>
                <w:id w:val="-1891722168"/>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w:t>
            </w:r>
            <w:r w:rsidR="00B15F13" w:rsidRPr="00167C40">
              <w:t>Oui</w:t>
            </w:r>
            <w:r w:rsidR="00B15F13" w:rsidRPr="00167C40">
              <w:tab/>
            </w:r>
          </w:p>
          <w:p w14:paraId="37E0A845" w14:textId="77777777" w:rsidR="00B15F13" w:rsidRPr="00167C40" w:rsidRDefault="001643AB" w:rsidP="002B6C98">
            <w:pPr>
              <w:spacing w:after="0" w:line="288" w:lineRule="auto"/>
              <w:ind w:left="360"/>
            </w:pPr>
            <w:sdt>
              <w:sdtPr>
                <w:id w:val="713620612"/>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Non</w:t>
            </w:r>
          </w:p>
        </w:tc>
      </w:tr>
      <w:tr w:rsidR="00B15F13" w:rsidRPr="00167C40" w14:paraId="1F1BE06C" w14:textId="77777777" w:rsidTr="002B6C98">
        <w:tc>
          <w:tcPr>
            <w:tcW w:w="6661" w:type="dxa"/>
          </w:tcPr>
          <w:p w14:paraId="7710EEFC" w14:textId="77777777" w:rsidR="00B15F13" w:rsidRDefault="00B15F13" w:rsidP="002B6C98">
            <w:pPr>
              <w:spacing w:after="0" w:line="288" w:lineRule="auto"/>
            </w:pPr>
          </w:p>
          <w:p w14:paraId="5FAD33E7" w14:textId="77777777" w:rsidR="00B15F13" w:rsidRPr="00167C40" w:rsidRDefault="00B15F13" w:rsidP="002B6C98">
            <w:pPr>
              <w:spacing w:after="0" w:line="288" w:lineRule="auto"/>
            </w:pPr>
            <w:r w:rsidRPr="00167C40">
              <w:t xml:space="preserve">Si oui, </w:t>
            </w:r>
            <w:r w:rsidRPr="00435092">
              <w:rPr>
                <w:b/>
                <w:bCs/>
              </w:rPr>
              <w:t>le dossier patient/résident comporte-t-il la traçabilité de l’information donnée</w:t>
            </w:r>
            <w:r w:rsidRPr="00167C40">
              <w:t xml:space="preserve"> au patient/résident sur la survenue d’un évènement indésirable associé aux soins</w:t>
            </w:r>
          </w:p>
        </w:tc>
        <w:tc>
          <w:tcPr>
            <w:tcW w:w="2409" w:type="dxa"/>
          </w:tcPr>
          <w:p w14:paraId="12AD1696" w14:textId="77777777" w:rsidR="00B15F13" w:rsidRDefault="00B15F13" w:rsidP="002B6C98">
            <w:pPr>
              <w:spacing w:after="0" w:line="288" w:lineRule="auto"/>
              <w:ind w:left="360"/>
            </w:pPr>
          </w:p>
          <w:p w14:paraId="15484107" w14:textId="77777777" w:rsidR="00B15F13" w:rsidRPr="00167C40" w:rsidRDefault="001643AB" w:rsidP="002B6C98">
            <w:pPr>
              <w:spacing w:after="0" w:line="288" w:lineRule="auto"/>
              <w:ind w:left="360"/>
            </w:pPr>
            <w:sdt>
              <w:sdtPr>
                <w:id w:val="395255075"/>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w:t>
            </w:r>
            <w:r w:rsidR="00B15F13" w:rsidRPr="00167C40">
              <w:t>Oui</w:t>
            </w:r>
            <w:r w:rsidR="00B15F13" w:rsidRPr="00167C40">
              <w:tab/>
            </w:r>
          </w:p>
          <w:p w14:paraId="0FF3566E" w14:textId="77777777" w:rsidR="00B15F13" w:rsidRPr="00167C40" w:rsidRDefault="001643AB" w:rsidP="002B6C98">
            <w:pPr>
              <w:spacing w:after="0" w:line="288" w:lineRule="auto"/>
              <w:ind w:left="360"/>
            </w:pPr>
            <w:sdt>
              <w:sdtPr>
                <w:id w:val="658508566"/>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rsidRPr="003F6222">
              <w:t xml:space="preserve"> </w:t>
            </w:r>
            <w:r w:rsidR="00B15F13">
              <w:t xml:space="preserve"> </w:t>
            </w:r>
            <w:r w:rsidR="00B15F13" w:rsidRPr="00167C40">
              <w:t>Non</w:t>
            </w:r>
          </w:p>
          <w:p w14:paraId="054765DF" w14:textId="77777777" w:rsidR="00B15F13" w:rsidRPr="00167C40" w:rsidRDefault="00B15F13" w:rsidP="002B6C98">
            <w:pPr>
              <w:spacing w:after="0" w:line="288" w:lineRule="auto"/>
              <w:ind w:left="606"/>
            </w:pPr>
          </w:p>
        </w:tc>
      </w:tr>
      <w:tr w:rsidR="007D1D58" w:rsidRPr="00167C40" w14:paraId="1FD9A8BE" w14:textId="77777777" w:rsidTr="007D1D58">
        <w:tc>
          <w:tcPr>
            <w:tcW w:w="6661" w:type="dxa"/>
            <w:shd w:val="clear" w:color="auto" w:fill="FFFFFF" w:themeFill="background1"/>
          </w:tcPr>
          <w:p w14:paraId="2989AF17" w14:textId="77777777" w:rsidR="007D1D58" w:rsidRDefault="007D1D58" w:rsidP="007D1D58">
            <w:pPr>
              <w:shd w:val="clear" w:color="auto" w:fill="FFFFFF" w:themeFill="background1"/>
              <w:spacing w:after="0" w:line="288" w:lineRule="auto"/>
            </w:pPr>
            <w:r w:rsidRPr="00435092">
              <w:t xml:space="preserve">Des </w:t>
            </w:r>
            <w:r w:rsidRPr="00435092">
              <w:rPr>
                <w:b/>
                <w:bCs/>
              </w:rPr>
              <w:t>mesures d’accompagnement du patient et/ou de ses proches</w:t>
            </w:r>
            <w:r w:rsidRPr="00435092">
              <w:t xml:space="preserve"> ont- été mises en place </w:t>
            </w:r>
          </w:p>
          <w:p w14:paraId="788AFEC8" w14:textId="77777777" w:rsidR="007D1D58" w:rsidRDefault="007D1D58" w:rsidP="002B6C98">
            <w:pPr>
              <w:spacing w:after="0" w:line="288" w:lineRule="auto"/>
            </w:pPr>
          </w:p>
        </w:tc>
        <w:tc>
          <w:tcPr>
            <w:tcW w:w="2409" w:type="dxa"/>
            <w:shd w:val="clear" w:color="auto" w:fill="FFFFFF" w:themeFill="background1"/>
          </w:tcPr>
          <w:p w14:paraId="48EB5BC2" w14:textId="77777777" w:rsidR="007D1D58" w:rsidRPr="00167C40" w:rsidRDefault="001643AB" w:rsidP="007D1D58">
            <w:pPr>
              <w:spacing w:after="0" w:line="288" w:lineRule="auto"/>
              <w:ind w:left="360"/>
            </w:pPr>
            <w:sdt>
              <w:sdtPr>
                <w:id w:val="-1918781596"/>
                <w14:checkbox>
                  <w14:checked w14:val="0"/>
                  <w14:checkedState w14:val="2612" w14:font="MS Gothic"/>
                  <w14:uncheckedState w14:val="2610" w14:font="MS Gothic"/>
                </w14:checkbox>
              </w:sdtPr>
              <w:sdtEndPr/>
              <w:sdtContent>
                <w:r w:rsidR="007D1D58">
                  <w:rPr>
                    <w:rFonts w:ascii="MS Gothic" w:eastAsia="MS Gothic" w:hAnsi="MS Gothic" w:hint="eastAsia"/>
                  </w:rPr>
                  <w:t>☐</w:t>
                </w:r>
              </w:sdtContent>
            </w:sdt>
            <w:r w:rsidR="007D1D58" w:rsidRPr="003F6222">
              <w:t xml:space="preserve"> </w:t>
            </w:r>
            <w:r w:rsidR="007D1D58">
              <w:t xml:space="preserve"> </w:t>
            </w:r>
            <w:r w:rsidR="007D1D58" w:rsidRPr="00167C40">
              <w:t>Oui</w:t>
            </w:r>
            <w:r w:rsidR="007D1D58" w:rsidRPr="00167C40">
              <w:tab/>
            </w:r>
          </w:p>
          <w:p w14:paraId="082C08E2" w14:textId="77777777" w:rsidR="007D1D58" w:rsidRDefault="001643AB" w:rsidP="007D1D58">
            <w:pPr>
              <w:spacing w:after="0" w:line="288" w:lineRule="auto"/>
              <w:ind w:left="360"/>
            </w:pPr>
            <w:sdt>
              <w:sdtPr>
                <w:id w:val="-505521102"/>
                <w14:checkbox>
                  <w14:checked w14:val="0"/>
                  <w14:checkedState w14:val="2612" w14:font="MS Gothic"/>
                  <w14:uncheckedState w14:val="2610" w14:font="MS Gothic"/>
                </w14:checkbox>
              </w:sdtPr>
              <w:sdtEndPr/>
              <w:sdtContent>
                <w:r w:rsidR="007D1D58">
                  <w:rPr>
                    <w:rFonts w:ascii="MS Gothic" w:eastAsia="MS Gothic" w:hAnsi="MS Gothic" w:hint="eastAsia"/>
                  </w:rPr>
                  <w:t>☐</w:t>
                </w:r>
              </w:sdtContent>
            </w:sdt>
            <w:r w:rsidR="007D1D58" w:rsidRPr="003F6222">
              <w:t xml:space="preserve"> </w:t>
            </w:r>
            <w:r w:rsidR="007D1D58">
              <w:t xml:space="preserve"> </w:t>
            </w:r>
            <w:r w:rsidR="007D1D58" w:rsidRPr="00167C40">
              <w:t>Non</w:t>
            </w:r>
          </w:p>
          <w:p w14:paraId="075D42D5" w14:textId="77777777" w:rsidR="007D1D58" w:rsidRDefault="007D1D58" w:rsidP="002B6C98">
            <w:pPr>
              <w:spacing w:after="0" w:line="288" w:lineRule="auto"/>
              <w:ind w:left="360"/>
            </w:pPr>
          </w:p>
        </w:tc>
      </w:tr>
      <w:tr w:rsidR="007D1D58" w:rsidRPr="00167C40" w14:paraId="6571DECA" w14:textId="77777777" w:rsidTr="00C9402C">
        <w:tc>
          <w:tcPr>
            <w:tcW w:w="9070" w:type="dxa"/>
            <w:gridSpan w:val="2"/>
          </w:tcPr>
          <w:p w14:paraId="46B9EACF" w14:textId="23E980CF" w:rsidR="007D1D58" w:rsidRDefault="007D1D58" w:rsidP="007D1D58">
            <w:pPr>
              <w:pStyle w:val="PROJETS"/>
              <w:spacing w:after="120"/>
            </w:pPr>
            <w:r w:rsidRPr="007D1D58">
              <w:t>Information du patient/résident</w:t>
            </w:r>
            <w:r w:rsidR="00010A39">
              <w:t>/entourage</w:t>
            </w:r>
            <w:r w:rsidRPr="007D1D58">
              <w:t xml:space="preserve"> après analyse de l’EIAS </w:t>
            </w:r>
            <w:r w:rsidR="00010A39">
              <w:t>( à compléter par l’établissement)</w:t>
            </w:r>
          </w:p>
        </w:tc>
      </w:tr>
      <w:tr w:rsidR="009D3930" w:rsidRPr="00167C40" w14:paraId="20EECA7E" w14:textId="77777777" w:rsidTr="002B6C98">
        <w:tc>
          <w:tcPr>
            <w:tcW w:w="6661" w:type="dxa"/>
          </w:tcPr>
          <w:p w14:paraId="37CF18E6" w14:textId="55163484" w:rsidR="009D3930" w:rsidRPr="007D1D58" w:rsidRDefault="009D3930" w:rsidP="002B6C98">
            <w:pPr>
              <w:spacing w:after="0" w:line="288" w:lineRule="auto"/>
            </w:pPr>
            <w:r w:rsidRPr="007D1D58">
              <w:t>L’envoi d’un courrier au patient</w:t>
            </w:r>
            <w:r w:rsidR="00010A39">
              <w:t>/résident/entourage</w:t>
            </w:r>
            <w:r w:rsidRPr="007D1D58">
              <w:t xml:space="preserve"> après analyse est prévu pour présenter les principaux enseignements (actions) de l’analyse approfondie</w:t>
            </w:r>
          </w:p>
        </w:tc>
        <w:tc>
          <w:tcPr>
            <w:tcW w:w="2409" w:type="dxa"/>
          </w:tcPr>
          <w:p w14:paraId="0C370160" w14:textId="77777777" w:rsidR="009D3930" w:rsidRPr="007D1D58" w:rsidRDefault="001643AB" w:rsidP="009D3930">
            <w:pPr>
              <w:spacing w:after="0" w:line="288" w:lineRule="auto"/>
              <w:ind w:left="360"/>
            </w:pPr>
            <w:sdt>
              <w:sdtPr>
                <w:id w:val="-11914857"/>
                <w14:checkbox>
                  <w14:checked w14:val="0"/>
                  <w14:checkedState w14:val="2612" w14:font="MS Gothic"/>
                  <w14:uncheckedState w14:val="2610" w14:font="MS Gothic"/>
                </w14:checkbox>
              </w:sdtPr>
              <w:sdtEndPr/>
              <w:sdtContent>
                <w:r w:rsidR="009D3930" w:rsidRPr="007D1D58">
                  <w:rPr>
                    <w:rFonts w:ascii="MS Gothic" w:eastAsia="MS Gothic" w:hAnsi="MS Gothic" w:hint="eastAsia"/>
                  </w:rPr>
                  <w:t>☐</w:t>
                </w:r>
              </w:sdtContent>
            </w:sdt>
            <w:r w:rsidR="009D3930" w:rsidRPr="007D1D58">
              <w:t xml:space="preserve">  Oui</w:t>
            </w:r>
            <w:r w:rsidR="009D3930" w:rsidRPr="007D1D58">
              <w:tab/>
            </w:r>
          </w:p>
          <w:p w14:paraId="1EFB1203" w14:textId="353C66D7" w:rsidR="009D3930" w:rsidRPr="007D1D58" w:rsidRDefault="001643AB" w:rsidP="009D3930">
            <w:pPr>
              <w:spacing w:after="0" w:line="288" w:lineRule="auto"/>
              <w:ind w:left="360"/>
            </w:pPr>
            <w:sdt>
              <w:sdtPr>
                <w:id w:val="-1034804993"/>
                <w14:checkbox>
                  <w14:checked w14:val="0"/>
                  <w14:checkedState w14:val="2612" w14:font="MS Gothic"/>
                  <w14:uncheckedState w14:val="2610" w14:font="MS Gothic"/>
                </w14:checkbox>
              </w:sdtPr>
              <w:sdtEndPr/>
              <w:sdtContent>
                <w:r w:rsidR="009D3930" w:rsidRPr="007D1D58">
                  <w:rPr>
                    <w:rFonts w:ascii="MS Gothic" w:eastAsia="MS Gothic" w:hAnsi="MS Gothic" w:hint="eastAsia"/>
                  </w:rPr>
                  <w:t>☐</w:t>
                </w:r>
              </w:sdtContent>
            </w:sdt>
            <w:r w:rsidR="009D3930" w:rsidRPr="007D1D58">
              <w:t xml:space="preserve">  Non</w:t>
            </w:r>
          </w:p>
        </w:tc>
      </w:tr>
    </w:tbl>
    <w:p w14:paraId="2EA45271" w14:textId="633E4826" w:rsidR="00173472" w:rsidRDefault="00173472" w:rsidP="00B15F13">
      <w:pPr>
        <w:spacing w:after="120"/>
        <w:rPr>
          <w:b/>
          <w:sz w:val="28"/>
          <w:szCs w:val="28"/>
        </w:rPr>
      </w:pPr>
    </w:p>
    <w:p w14:paraId="6762B571" w14:textId="77777777" w:rsidR="00173472" w:rsidRDefault="00173472">
      <w:pPr>
        <w:rPr>
          <w:b/>
          <w:sz w:val="28"/>
          <w:szCs w:val="28"/>
        </w:rPr>
      </w:pPr>
      <w:r>
        <w:rPr>
          <w:b/>
          <w:sz w:val="28"/>
          <w:szCs w:val="28"/>
        </w:rPr>
        <w:br w:type="page"/>
      </w:r>
    </w:p>
    <w:p w14:paraId="70FB87CC" w14:textId="77777777" w:rsidR="00B15F13" w:rsidRPr="00E332F5" w:rsidRDefault="00B15F13" w:rsidP="00B15F13">
      <w:pPr>
        <w:pStyle w:val="PROJETS"/>
        <w:spacing w:after="120"/>
      </w:pPr>
      <w:bookmarkStart w:id="11" w:name="_Toc41317871"/>
      <w:r w:rsidRPr="003F6222">
        <w:lastRenderedPageBreak/>
        <w:t>Accom</w:t>
      </w:r>
      <w:r>
        <w:t>pagnement de l’équipe soignante</w:t>
      </w:r>
      <w:bookmarkEnd w:id="11"/>
    </w:p>
    <w:p w14:paraId="7C9599A3" w14:textId="77777777" w:rsidR="00B15F13" w:rsidRPr="00B15F13" w:rsidRDefault="00B15F13" w:rsidP="00B15F13">
      <w:pPr>
        <w:spacing w:after="0" w:line="288" w:lineRule="auto"/>
        <w:rPr>
          <w:sz w:val="8"/>
          <w:szCs w:val="8"/>
        </w:rPr>
      </w:pPr>
    </w:p>
    <w:p w14:paraId="1233FE39" w14:textId="77777777" w:rsidR="00B15F13" w:rsidRDefault="00B15F13" w:rsidP="00B15F13">
      <w:pPr>
        <w:spacing w:after="0" w:line="288" w:lineRule="auto"/>
      </w:pPr>
      <w:r>
        <w:t>L’équipe soignante ou les professionnels ayant prise en charge</w:t>
      </w:r>
      <w:r>
        <w:tab/>
      </w:r>
      <w:r>
        <w:tab/>
      </w:r>
      <w:r>
        <w:tab/>
      </w:r>
      <w:sdt>
        <w:sdtPr>
          <w:id w:val="-7933672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F6222">
        <w:t xml:space="preserve"> </w:t>
      </w:r>
      <w:r>
        <w:t xml:space="preserve"> Oui</w:t>
      </w:r>
    </w:p>
    <w:p w14:paraId="6FAC9BDC" w14:textId="77777777" w:rsidR="00B15F13" w:rsidRDefault="00B15F13" w:rsidP="00B15F13">
      <w:pPr>
        <w:spacing w:after="0" w:line="288" w:lineRule="auto"/>
      </w:pPr>
      <w:r>
        <w:t>le patient/résident ont-ils besoin de soutien ou d’accompagnement ?</w:t>
      </w:r>
      <w:r>
        <w:tab/>
      </w:r>
      <w:r>
        <w:tab/>
      </w:r>
      <w:sdt>
        <w:sdtPr>
          <w:id w:val="14721704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4BE427E1" w14:textId="77777777" w:rsidR="00B15F13" w:rsidRDefault="00B15F13" w:rsidP="00B15F13">
      <w:pPr>
        <w:spacing w:after="0" w:line="288" w:lineRule="auto"/>
      </w:pPr>
    </w:p>
    <w:p w14:paraId="0ADABE61" w14:textId="77777777" w:rsidR="00B15F13" w:rsidRDefault="00B15F13" w:rsidP="00B15F13">
      <w:pPr>
        <w:spacing w:after="0" w:line="288" w:lineRule="auto"/>
      </w:pPr>
      <w:r>
        <w:t>Si oui, ce soutien</w:t>
      </w:r>
      <w:r>
        <w:tab/>
      </w:r>
      <w:r>
        <w:tab/>
      </w:r>
      <w:r>
        <w:tab/>
      </w:r>
      <w:r>
        <w:tab/>
      </w:r>
      <w:r>
        <w:tab/>
      </w:r>
      <w:r>
        <w:tab/>
      </w:r>
      <w:r>
        <w:tab/>
      </w:r>
      <w:r>
        <w:tab/>
      </w:r>
      <w:sdt>
        <w:sdtPr>
          <w:id w:val="6191046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été organisé</w:t>
      </w:r>
    </w:p>
    <w:p w14:paraId="5DD052A2" w14:textId="673DB667" w:rsidR="00B15F13" w:rsidRDefault="001643AB" w:rsidP="00B15F13">
      <w:pPr>
        <w:spacing w:after="0" w:line="288" w:lineRule="auto"/>
        <w:ind w:left="6381" w:firstLine="709"/>
      </w:pPr>
      <w:sdt>
        <w:sdtPr>
          <w:id w:val="396556557"/>
          <w14:checkbox>
            <w14:checked w14:val="0"/>
            <w14:checkedState w14:val="2612" w14:font="MS Gothic"/>
            <w14:uncheckedState w14:val="2610" w14:font="MS Gothic"/>
          </w14:checkbox>
        </w:sdtPr>
        <w:sdtEndPr/>
        <w:sdtContent>
          <w:r w:rsidR="00B15F13">
            <w:rPr>
              <w:rFonts w:ascii="MS Gothic" w:eastAsia="MS Gothic" w:hAnsi="MS Gothic" w:hint="eastAsia"/>
            </w:rPr>
            <w:t>☐</w:t>
          </w:r>
        </w:sdtContent>
      </w:sdt>
      <w:r w:rsidR="00B15F13">
        <w:t xml:space="preserve"> est prévu</w:t>
      </w:r>
    </w:p>
    <w:p w14:paraId="708540CE" w14:textId="77777777" w:rsidR="003C2D79" w:rsidRDefault="003C2D79" w:rsidP="00B15F13">
      <w:pPr>
        <w:spacing w:after="0" w:line="288" w:lineRule="auto"/>
        <w:ind w:left="6381" w:firstLine="709"/>
      </w:pPr>
    </w:p>
    <w:p w14:paraId="27E95CAA" w14:textId="77777777" w:rsidR="00EB2C5F" w:rsidRDefault="00EB2C5F" w:rsidP="00B15F13">
      <w:pPr>
        <w:spacing w:after="120"/>
      </w:pPr>
    </w:p>
    <w:p w14:paraId="6C16C934" w14:textId="66BC3FB6" w:rsidR="00781558" w:rsidRPr="00D70DCF" w:rsidRDefault="00781558" w:rsidP="00781558">
      <w:pPr>
        <w:pStyle w:val="PROJETS"/>
        <w:spacing w:after="120"/>
        <w:rPr>
          <w:highlight w:val="yellow"/>
        </w:rPr>
      </w:pPr>
      <w:r w:rsidRPr="001A5FD9">
        <w:t>Validation du compte-rendu</w:t>
      </w:r>
      <w:r w:rsidR="001A5FD9" w:rsidRPr="001A5FD9">
        <w:t xml:space="preserve"> (à compléter par l</w:t>
      </w:r>
      <w:r w:rsidR="007D1370">
        <w:t>’</w:t>
      </w:r>
      <w:r w:rsidR="001A5FD9" w:rsidRPr="001A5FD9">
        <w:t>établissement)</w:t>
      </w:r>
    </w:p>
    <w:p w14:paraId="6F26E444" w14:textId="77777777" w:rsidR="00781558" w:rsidRPr="00173472" w:rsidRDefault="00781558" w:rsidP="00B15F13">
      <w:pPr>
        <w:spacing w:after="120"/>
      </w:pPr>
    </w:p>
    <w:p w14:paraId="6AF488D9" w14:textId="135666D7" w:rsidR="003C2D79" w:rsidRPr="00173472" w:rsidRDefault="00781558" w:rsidP="00B15F13">
      <w:pPr>
        <w:spacing w:after="120"/>
      </w:pPr>
      <w:r w:rsidRPr="00173472">
        <w:t xml:space="preserve">Indiquer les professionnels destinataires du CR pour </w:t>
      </w:r>
      <w:r w:rsidR="00173472" w:rsidRPr="00173472">
        <w:t>relecture</w:t>
      </w:r>
      <w:r w:rsidRPr="00173472">
        <w:t xml:space="preserve"> et validation</w:t>
      </w:r>
      <w:r w:rsidR="00173472" w:rsidRPr="00173472">
        <w:t> :</w:t>
      </w:r>
    </w:p>
    <w:p w14:paraId="4DC10FD5" w14:textId="76CAF34A" w:rsidR="00173472" w:rsidRPr="00173472" w:rsidRDefault="00173472" w:rsidP="00173472">
      <w:pPr>
        <w:pStyle w:val="Paragraphedeliste"/>
        <w:numPr>
          <w:ilvl w:val="0"/>
          <w:numId w:val="24"/>
        </w:numPr>
        <w:spacing w:after="120" w:line="360" w:lineRule="auto"/>
      </w:pPr>
      <w:r w:rsidRPr="00173472">
        <w:t>………………………………………………………………………..</w:t>
      </w:r>
    </w:p>
    <w:p w14:paraId="6BDAFC41" w14:textId="205A804B" w:rsidR="00173472" w:rsidRPr="00173472" w:rsidRDefault="00173472" w:rsidP="00173472">
      <w:pPr>
        <w:pStyle w:val="Paragraphedeliste"/>
        <w:numPr>
          <w:ilvl w:val="0"/>
          <w:numId w:val="24"/>
        </w:numPr>
        <w:spacing w:after="120" w:line="360" w:lineRule="auto"/>
      </w:pPr>
      <w:r w:rsidRPr="00173472">
        <w:t>………………………………………………………………………..</w:t>
      </w:r>
    </w:p>
    <w:p w14:paraId="3F8D6BA2" w14:textId="77777777" w:rsidR="00173472" w:rsidRPr="00173472" w:rsidRDefault="00173472" w:rsidP="00173472">
      <w:pPr>
        <w:pStyle w:val="Paragraphedeliste"/>
        <w:numPr>
          <w:ilvl w:val="0"/>
          <w:numId w:val="24"/>
        </w:numPr>
        <w:spacing w:after="120" w:line="360" w:lineRule="auto"/>
      </w:pPr>
      <w:r w:rsidRPr="00173472">
        <w:t>………………………………………………………………………..</w:t>
      </w:r>
    </w:p>
    <w:p w14:paraId="2F66FFB1" w14:textId="77777777" w:rsidR="00173472" w:rsidRPr="00173472" w:rsidRDefault="00173472" w:rsidP="00173472">
      <w:pPr>
        <w:pStyle w:val="Paragraphedeliste"/>
        <w:numPr>
          <w:ilvl w:val="0"/>
          <w:numId w:val="24"/>
        </w:numPr>
        <w:spacing w:after="120" w:line="360" w:lineRule="auto"/>
      </w:pPr>
      <w:r w:rsidRPr="00173472">
        <w:t>………………………………………………………………………..</w:t>
      </w:r>
    </w:p>
    <w:p w14:paraId="1D6BFAFA" w14:textId="77777777" w:rsidR="00173472" w:rsidRPr="00173472" w:rsidRDefault="00173472" w:rsidP="00173472">
      <w:pPr>
        <w:pStyle w:val="Paragraphedeliste"/>
        <w:numPr>
          <w:ilvl w:val="0"/>
          <w:numId w:val="24"/>
        </w:numPr>
        <w:spacing w:after="120" w:line="360" w:lineRule="auto"/>
      </w:pPr>
      <w:r w:rsidRPr="00173472">
        <w:t>………………………………………………………………………..</w:t>
      </w:r>
    </w:p>
    <w:p w14:paraId="5287FBD8" w14:textId="77777777" w:rsidR="00173472" w:rsidRPr="00173472" w:rsidRDefault="00173472" w:rsidP="00173472">
      <w:pPr>
        <w:pStyle w:val="Paragraphedeliste"/>
        <w:numPr>
          <w:ilvl w:val="0"/>
          <w:numId w:val="24"/>
        </w:numPr>
        <w:spacing w:after="120" w:line="360" w:lineRule="auto"/>
      </w:pPr>
      <w:r w:rsidRPr="00173472">
        <w:t>………………………………………………………………………..</w:t>
      </w:r>
    </w:p>
    <w:p w14:paraId="1C6AD7C1" w14:textId="77777777" w:rsidR="00781558" w:rsidRDefault="00781558" w:rsidP="00781558">
      <w:pPr>
        <w:spacing w:after="120"/>
      </w:pPr>
    </w:p>
    <w:p w14:paraId="7EC33BA6" w14:textId="1E4C3BCA" w:rsidR="00781558" w:rsidRPr="00E332F5" w:rsidRDefault="00781558" w:rsidP="00781558">
      <w:pPr>
        <w:pStyle w:val="PROJETS"/>
        <w:spacing w:after="120"/>
      </w:pPr>
      <w:r>
        <w:t xml:space="preserve">Partage d’expérience </w:t>
      </w:r>
      <w:r w:rsidR="00173472">
        <w:t xml:space="preserve"> ( à compléter par l’établissement)</w:t>
      </w:r>
    </w:p>
    <w:p w14:paraId="65DD401B" w14:textId="542B82F9" w:rsidR="00781558" w:rsidRDefault="00781558" w:rsidP="00781558">
      <w:pPr>
        <w:spacing w:after="120"/>
      </w:pPr>
      <w:r>
        <w:t xml:space="preserve">Modalités de partage d’expérience prévues : </w:t>
      </w:r>
    </w:p>
    <w:p w14:paraId="09B90F61" w14:textId="50CA0A32" w:rsidR="00781558" w:rsidRDefault="00D70DCF" w:rsidP="003C2D79">
      <w:pPr>
        <w:spacing w:after="120"/>
      </w:pPr>
      <w:r>
        <w:t>…………………………………………………………………………………………………………………………………………………………………………………………………………………………………………………………………………………………………………………………………………………………………………………………………………………………………………………………………………………….</w:t>
      </w:r>
    </w:p>
    <w:p w14:paraId="121FA10D" w14:textId="77777777" w:rsidR="00D70DCF" w:rsidRDefault="00D70DCF" w:rsidP="003C2D79">
      <w:pPr>
        <w:spacing w:after="120"/>
      </w:pPr>
    </w:p>
    <w:p w14:paraId="6A5E5FA5" w14:textId="1768BCE8" w:rsidR="00781558" w:rsidRDefault="00781558" w:rsidP="003C2D79">
      <w:pPr>
        <w:spacing w:after="120"/>
        <w:sectPr w:rsidR="00781558" w:rsidSect="00EB2C5F">
          <w:type w:val="continuous"/>
          <w:pgSz w:w="11906" w:h="16838" w:code="9"/>
          <w:pgMar w:top="1418" w:right="1418" w:bottom="1418" w:left="1418" w:header="709" w:footer="709" w:gutter="0"/>
          <w:cols w:space="282"/>
          <w:docGrid w:linePitch="360"/>
        </w:sectPr>
      </w:pPr>
    </w:p>
    <w:p w14:paraId="41882ED5" w14:textId="77777777" w:rsidR="00CF7912" w:rsidRDefault="00CF7912" w:rsidP="007B7FD4">
      <w:pPr>
        <w:spacing w:after="120"/>
        <w:sectPr w:rsidR="00CF7912" w:rsidSect="00CF7912">
          <w:type w:val="continuous"/>
          <w:pgSz w:w="11906" w:h="16838" w:code="9"/>
          <w:pgMar w:top="1418" w:right="1418" w:bottom="1418" w:left="1418" w:header="709" w:footer="709" w:gutter="0"/>
          <w:cols w:num="2" w:space="282"/>
          <w:docGrid w:linePitch="360"/>
        </w:sectPr>
      </w:pPr>
    </w:p>
    <w:p w14:paraId="5BE3659B" w14:textId="6B2E430A" w:rsidR="00CD1CDF" w:rsidRPr="00B15F13" w:rsidRDefault="00CD1CDF" w:rsidP="007B7FD4">
      <w:pPr>
        <w:spacing w:after="120"/>
        <w:jc w:val="center"/>
        <w:rPr>
          <w:rFonts w:asciiTheme="majorHAnsi" w:hAnsiTheme="majorHAnsi" w:cstheme="majorHAnsi"/>
          <w:b/>
          <w:bCs/>
          <w:sz w:val="36"/>
          <w:szCs w:val="28"/>
        </w:rPr>
      </w:pPr>
      <w:r w:rsidRPr="00B15F13">
        <w:rPr>
          <w:rFonts w:asciiTheme="majorHAnsi" w:hAnsiTheme="majorHAnsi" w:cstheme="majorHAnsi"/>
          <w:b/>
          <w:bCs/>
          <w:sz w:val="36"/>
          <w:szCs w:val="28"/>
        </w:rPr>
        <w:lastRenderedPageBreak/>
        <w:t>Fiche de présence</w:t>
      </w:r>
    </w:p>
    <w:p w14:paraId="3DBDDE66" w14:textId="77777777" w:rsidR="00CD1CDF" w:rsidRPr="003F6222" w:rsidRDefault="00CD1CDF" w:rsidP="007B7FD4">
      <w:pPr>
        <w:spacing w:after="120"/>
      </w:pPr>
    </w:p>
    <w:p w14:paraId="3809C8E5" w14:textId="0D311BBE" w:rsidR="00835148" w:rsidRPr="00EB2C5F" w:rsidRDefault="00835148" w:rsidP="00EB2C5F">
      <w:pPr>
        <w:tabs>
          <w:tab w:val="right" w:leader="dot" w:pos="9070"/>
        </w:tabs>
        <w:spacing w:after="0" w:line="288" w:lineRule="auto"/>
        <w:rPr>
          <w:rFonts w:cstheme="minorHAnsi"/>
        </w:rPr>
      </w:pPr>
      <w:r w:rsidRPr="00EB2C5F">
        <w:rPr>
          <w:rFonts w:cstheme="minorHAnsi"/>
        </w:rPr>
        <w:t xml:space="preserve">Service(s) : </w:t>
      </w:r>
      <w:r w:rsidR="00370B69" w:rsidRPr="00EB2C5F">
        <w:rPr>
          <w:rFonts w:cstheme="minorHAnsi"/>
        </w:rPr>
        <w:t xml:space="preserve"> </w:t>
      </w:r>
      <w:r w:rsidRPr="00EB2C5F">
        <w:rPr>
          <w:rFonts w:cstheme="minorHAnsi"/>
        </w:rPr>
        <w:tab/>
      </w:r>
    </w:p>
    <w:p w14:paraId="6A6CCADC" w14:textId="77777777" w:rsidR="00CD1CDF" w:rsidRPr="00EB2C5F" w:rsidRDefault="00CD1CDF" w:rsidP="00EB2C5F">
      <w:pPr>
        <w:spacing w:after="0" w:line="288" w:lineRule="auto"/>
        <w:rPr>
          <w:rFonts w:cstheme="minorHAnsi"/>
        </w:rPr>
      </w:pPr>
    </w:p>
    <w:p w14:paraId="6AAF59AC" w14:textId="4DDE15FC" w:rsidR="00CD1CDF" w:rsidRPr="00EB2C5F" w:rsidRDefault="00CD1CDF" w:rsidP="00EB2C5F">
      <w:pPr>
        <w:spacing w:after="0" w:line="288" w:lineRule="auto"/>
        <w:rPr>
          <w:rFonts w:cstheme="minorHAnsi"/>
        </w:rPr>
      </w:pPr>
      <w:r w:rsidRPr="00EB2C5F">
        <w:rPr>
          <w:rFonts w:cstheme="minorHAnsi"/>
        </w:rPr>
        <w:t xml:space="preserve">Date de la </w:t>
      </w:r>
      <w:r w:rsidRPr="00EB2C5F">
        <w:rPr>
          <w:rFonts w:cstheme="minorHAnsi"/>
          <w:b/>
          <w:bCs/>
        </w:rPr>
        <w:t xml:space="preserve">séance d’analyse </w:t>
      </w:r>
      <w:r w:rsidR="001643AB">
        <w:rPr>
          <w:rFonts w:cstheme="minorHAnsi"/>
          <w:b/>
          <w:bCs/>
        </w:rPr>
        <w:t>systématique</w:t>
      </w:r>
      <w:r w:rsidR="00FC46E9" w:rsidRPr="00EB2C5F">
        <w:rPr>
          <w:rFonts w:cstheme="minorHAnsi"/>
          <w:b/>
          <w:bCs/>
        </w:rPr>
        <w:t xml:space="preserve"> par la méthode ALARM</w:t>
      </w:r>
      <w:r w:rsidR="00FC46E9" w:rsidRPr="00EB2C5F">
        <w:rPr>
          <w:rFonts w:cstheme="minorHAnsi"/>
        </w:rPr>
        <w:t xml:space="preserve"> </w:t>
      </w:r>
      <w:r w:rsidRPr="00EB2C5F">
        <w:rPr>
          <w:rFonts w:cstheme="minorHAnsi"/>
        </w:rPr>
        <w:t xml:space="preserve">: </w:t>
      </w:r>
      <w:r w:rsidR="003C6981" w:rsidRPr="00EB2C5F">
        <w:rPr>
          <w:rFonts w:cstheme="minorHAnsi"/>
        </w:rPr>
        <w:t xml:space="preserve">  …</w:t>
      </w:r>
      <w:r w:rsidR="00EB2C5F">
        <w:rPr>
          <w:rFonts w:cstheme="minorHAnsi"/>
        </w:rPr>
        <w:t>……</w:t>
      </w:r>
      <w:r w:rsidRPr="00EB2C5F">
        <w:rPr>
          <w:rFonts w:cstheme="minorHAnsi"/>
        </w:rPr>
        <w:t>/</w:t>
      </w:r>
      <w:r w:rsidR="00EB2C5F">
        <w:rPr>
          <w:rFonts w:cstheme="minorHAnsi"/>
        </w:rPr>
        <w:t>………</w:t>
      </w:r>
      <w:r w:rsidRPr="00EB2C5F">
        <w:rPr>
          <w:rFonts w:cstheme="minorHAnsi"/>
        </w:rPr>
        <w:t>/</w:t>
      </w:r>
      <w:r w:rsidR="003C6981" w:rsidRPr="00EB2C5F">
        <w:rPr>
          <w:rFonts w:cstheme="minorHAnsi"/>
        </w:rPr>
        <w:t>…</w:t>
      </w:r>
      <w:r w:rsidR="00EB2C5F" w:rsidRPr="00EB2C5F">
        <w:rPr>
          <w:rFonts w:cstheme="minorHAnsi"/>
        </w:rPr>
        <w:t>…………</w:t>
      </w:r>
      <w:r w:rsidRPr="00EB2C5F">
        <w:rPr>
          <w:rFonts w:cstheme="minorHAnsi"/>
        </w:rPr>
        <w:t xml:space="preserve"> </w:t>
      </w:r>
    </w:p>
    <w:p w14:paraId="64101012" w14:textId="77777777" w:rsidR="00CD1CDF" w:rsidRPr="00EB2C5F" w:rsidRDefault="00CD1CDF" w:rsidP="00EB2C5F">
      <w:pPr>
        <w:spacing w:after="0" w:line="288" w:lineRule="auto"/>
        <w:rPr>
          <w:rFonts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3221"/>
        <w:gridCol w:w="2913"/>
      </w:tblGrid>
      <w:tr w:rsidR="00E332F5" w:rsidRPr="00EB2C5F" w14:paraId="00505473" w14:textId="77777777" w:rsidTr="00316728">
        <w:trPr>
          <w:trHeight w:val="878"/>
        </w:trPr>
        <w:tc>
          <w:tcPr>
            <w:tcW w:w="3217" w:type="dxa"/>
            <w:vAlign w:val="center"/>
          </w:tcPr>
          <w:p w14:paraId="574574A7" w14:textId="77777777" w:rsidR="00E332F5" w:rsidRPr="00EB2C5F" w:rsidRDefault="00E332F5" w:rsidP="00EB2C5F">
            <w:pPr>
              <w:spacing w:after="0" w:line="288" w:lineRule="auto"/>
              <w:jc w:val="center"/>
              <w:rPr>
                <w:rFonts w:cstheme="minorHAnsi"/>
                <w:b/>
                <w:bCs/>
              </w:rPr>
            </w:pPr>
            <w:r w:rsidRPr="00EB2C5F">
              <w:rPr>
                <w:rFonts w:cstheme="minorHAnsi"/>
                <w:b/>
                <w:bCs/>
              </w:rPr>
              <w:t>Fonction</w:t>
            </w:r>
          </w:p>
        </w:tc>
        <w:tc>
          <w:tcPr>
            <w:tcW w:w="3221" w:type="dxa"/>
            <w:vAlign w:val="center"/>
          </w:tcPr>
          <w:p w14:paraId="1E991D03" w14:textId="77777777" w:rsidR="00E332F5" w:rsidRPr="00EB2C5F" w:rsidRDefault="00E332F5" w:rsidP="00EB2C5F">
            <w:pPr>
              <w:spacing w:after="0" w:line="288" w:lineRule="auto"/>
              <w:jc w:val="center"/>
              <w:rPr>
                <w:rFonts w:cstheme="minorHAnsi"/>
                <w:b/>
                <w:bCs/>
              </w:rPr>
            </w:pPr>
            <w:r w:rsidRPr="00EB2C5F">
              <w:rPr>
                <w:rFonts w:cstheme="minorHAnsi"/>
                <w:b/>
                <w:bCs/>
              </w:rPr>
              <w:t>Service/ Etablissement</w:t>
            </w:r>
          </w:p>
        </w:tc>
        <w:tc>
          <w:tcPr>
            <w:tcW w:w="2913" w:type="dxa"/>
            <w:vAlign w:val="center"/>
          </w:tcPr>
          <w:p w14:paraId="72FAB69B" w14:textId="77777777" w:rsidR="00E332F5" w:rsidRPr="00EB2C5F" w:rsidRDefault="00E332F5" w:rsidP="00EB2C5F">
            <w:pPr>
              <w:spacing w:after="0" w:line="288" w:lineRule="auto"/>
              <w:jc w:val="center"/>
              <w:rPr>
                <w:rFonts w:cstheme="minorHAnsi"/>
                <w:b/>
                <w:bCs/>
              </w:rPr>
            </w:pPr>
            <w:r w:rsidRPr="00EB2C5F">
              <w:rPr>
                <w:rFonts w:cstheme="minorHAnsi"/>
                <w:b/>
                <w:bCs/>
              </w:rPr>
              <w:t>Présent lors de l’événement</w:t>
            </w:r>
          </w:p>
          <w:p w14:paraId="173C5332" w14:textId="77777777" w:rsidR="00E332F5" w:rsidRPr="00EB2C5F" w:rsidRDefault="00E332F5" w:rsidP="00EB2C5F">
            <w:pPr>
              <w:spacing w:after="0" w:line="288" w:lineRule="auto"/>
              <w:jc w:val="center"/>
              <w:rPr>
                <w:rFonts w:cstheme="minorHAnsi"/>
                <w:b/>
                <w:bCs/>
              </w:rPr>
            </w:pPr>
            <w:r w:rsidRPr="00EB2C5F">
              <w:rPr>
                <w:rFonts w:cstheme="minorHAnsi"/>
                <w:b/>
                <w:bCs/>
              </w:rPr>
              <w:t>(oui/non)</w:t>
            </w:r>
          </w:p>
        </w:tc>
      </w:tr>
      <w:tr w:rsidR="006C1BF1" w:rsidRPr="00EB2C5F" w14:paraId="6ABF3D14" w14:textId="77777777" w:rsidTr="00316728">
        <w:trPr>
          <w:trHeight w:val="614"/>
        </w:trPr>
        <w:tc>
          <w:tcPr>
            <w:tcW w:w="3217" w:type="dxa"/>
          </w:tcPr>
          <w:p w14:paraId="1D500FC4" w14:textId="57666229" w:rsidR="006C1BF1" w:rsidRPr="00EB2C5F" w:rsidRDefault="006C1BF1" w:rsidP="00EB2C5F">
            <w:pPr>
              <w:spacing w:after="0" w:line="288" w:lineRule="auto"/>
              <w:rPr>
                <w:rFonts w:cstheme="minorHAnsi"/>
              </w:rPr>
            </w:pPr>
          </w:p>
        </w:tc>
        <w:tc>
          <w:tcPr>
            <w:tcW w:w="3221" w:type="dxa"/>
          </w:tcPr>
          <w:p w14:paraId="237999D6" w14:textId="66DD6B33" w:rsidR="006C1BF1" w:rsidRPr="00EB2C5F" w:rsidRDefault="006C1BF1" w:rsidP="00EB2C5F">
            <w:pPr>
              <w:spacing w:after="0" w:line="288" w:lineRule="auto"/>
              <w:rPr>
                <w:rFonts w:cstheme="minorHAnsi"/>
              </w:rPr>
            </w:pPr>
          </w:p>
        </w:tc>
        <w:tc>
          <w:tcPr>
            <w:tcW w:w="2913" w:type="dxa"/>
          </w:tcPr>
          <w:p w14:paraId="0B0F7319" w14:textId="06270A75" w:rsidR="006C1BF1" w:rsidRPr="00EB2C5F" w:rsidRDefault="006C1BF1" w:rsidP="00EB2C5F">
            <w:pPr>
              <w:spacing w:after="0" w:line="288" w:lineRule="auto"/>
              <w:rPr>
                <w:rFonts w:cstheme="minorHAnsi"/>
              </w:rPr>
            </w:pPr>
          </w:p>
        </w:tc>
      </w:tr>
      <w:tr w:rsidR="006C1BF1" w:rsidRPr="00EB2C5F" w14:paraId="57A18AFE" w14:textId="77777777" w:rsidTr="00316728">
        <w:trPr>
          <w:trHeight w:val="614"/>
        </w:trPr>
        <w:tc>
          <w:tcPr>
            <w:tcW w:w="3217" w:type="dxa"/>
          </w:tcPr>
          <w:p w14:paraId="4F15C203" w14:textId="18DEBAAF" w:rsidR="006C1BF1" w:rsidRPr="00EB2C5F" w:rsidRDefault="006C1BF1" w:rsidP="00EB2C5F">
            <w:pPr>
              <w:spacing w:after="0" w:line="288" w:lineRule="auto"/>
              <w:rPr>
                <w:rFonts w:cstheme="minorHAnsi"/>
              </w:rPr>
            </w:pPr>
          </w:p>
        </w:tc>
        <w:tc>
          <w:tcPr>
            <w:tcW w:w="3221" w:type="dxa"/>
          </w:tcPr>
          <w:p w14:paraId="10C0CCED" w14:textId="0DD0A88C" w:rsidR="006C1BF1" w:rsidRPr="00EB2C5F" w:rsidRDefault="006C1BF1" w:rsidP="00EB2C5F">
            <w:pPr>
              <w:spacing w:after="0" w:line="288" w:lineRule="auto"/>
              <w:rPr>
                <w:rFonts w:cstheme="minorHAnsi"/>
              </w:rPr>
            </w:pPr>
          </w:p>
        </w:tc>
        <w:tc>
          <w:tcPr>
            <w:tcW w:w="2913" w:type="dxa"/>
          </w:tcPr>
          <w:p w14:paraId="4F825FC9" w14:textId="22C8CD93" w:rsidR="006C1BF1" w:rsidRPr="00EB2C5F" w:rsidRDefault="006C1BF1" w:rsidP="00EB2C5F">
            <w:pPr>
              <w:spacing w:after="0" w:line="288" w:lineRule="auto"/>
              <w:rPr>
                <w:rFonts w:cstheme="minorHAnsi"/>
              </w:rPr>
            </w:pPr>
          </w:p>
        </w:tc>
      </w:tr>
      <w:tr w:rsidR="006C1BF1" w:rsidRPr="00EB2C5F" w14:paraId="2F5064AB" w14:textId="77777777" w:rsidTr="00316728">
        <w:trPr>
          <w:trHeight w:val="614"/>
        </w:trPr>
        <w:tc>
          <w:tcPr>
            <w:tcW w:w="3217" w:type="dxa"/>
          </w:tcPr>
          <w:p w14:paraId="14C3C686" w14:textId="53323BA1" w:rsidR="006C1BF1" w:rsidRPr="00EB2C5F" w:rsidRDefault="006C1BF1" w:rsidP="00EB2C5F">
            <w:pPr>
              <w:spacing w:after="0" w:line="288" w:lineRule="auto"/>
              <w:rPr>
                <w:rFonts w:cstheme="minorHAnsi"/>
              </w:rPr>
            </w:pPr>
          </w:p>
        </w:tc>
        <w:tc>
          <w:tcPr>
            <w:tcW w:w="3221" w:type="dxa"/>
          </w:tcPr>
          <w:p w14:paraId="35A3CFEF" w14:textId="66F3F7FA" w:rsidR="006C1BF1" w:rsidRPr="00EB2C5F" w:rsidRDefault="006C1BF1" w:rsidP="00EB2C5F">
            <w:pPr>
              <w:spacing w:after="0" w:line="288" w:lineRule="auto"/>
              <w:rPr>
                <w:rFonts w:cstheme="minorHAnsi"/>
              </w:rPr>
            </w:pPr>
          </w:p>
        </w:tc>
        <w:tc>
          <w:tcPr>
            <w:tcW w:w="2913" w:type="dxa"/>
          </w:tcPr>
          <w:p w14:paraId="686CC1B6" w14:textId="0C83342E" w:rsidR="006C1BF1" w:rsidRPr="00EB2C5F" w:rsidRDefault="006C1BF1" w:rsidP="00EB2C5F">
            <w:pPr>
              <w:spacing w:after="0" w:line="288" w:lineRule="auto"/>
              <w:rPr>
                <w:rFonts w:cstheme="minorHAnsi"/>
              </w:rPr>
            </w:pPr>
          </w:p>
        </w:tc>
      </w:tr>
      <w:tr w:rsidR="006C1BF1" w:rsidRPr="00EB2C5F" w14:paraId="1EA4D43D" w14:textId="77777777" w:rsidTr="00316728">
        <w:trPr>
          <w:trHeight w:val="614"/>
        </w:trPr>
        <w:tc>
          <w:tcPr>
            <w:tcW w:w="3217" w:type="dxa"/>
          </w:tcPr>
          <w:p w14:paraId="4A67844A" w14:textId="17EB38D4" w:rsidR="006C1BF1" w:rsidRPr="00EB2C5F" w:rsidRDefault="006C1BF1" w:rsidP="00EB2C5F">
            <w:pPr>
              <w:spacing w:after="0" w:line="288" w:lineRule="auto"/>
              <w:rPr>
                <w:rFonts w:cstheme="minorHAnsi"/>
              </w:rPr>
            </w:pPr>
          </w:p>
        </w:tc>
        <w:tc>
          <w:tcPr>
            <w:tcW w:w="3221" w:type="dxa"/>
          </w:tcPr>
          <w:p w14:paraId="004ADFDB" w14:textId="35EFC88D" w:rsidR="006C1BF1" w:rsidRPr="00EB2C5F" w:rsidRDefault="006C1BF1" w:rsidP="00EB2C5F">
            <w:pPr>
              <w:spacing w:after="0" w:line="288" w:lineRule="auto"/>
              <w:rPr>
                <w:rFonts w:cstheme="minorHAnsi"/>
              </w:rPr>
            </w:pPr>
          </w:p>
        </w:tc>
        <w:tc>
          <w:tcPr>
            <w:tcW w:w="2913" w:type="dxa"/>
          </w:tcPr>
          <w:p w14:paraId="537A8749" w14:textId="20758FE5" w:rsidR="006C1BF1" w:rsidRPr="00EB2C5F" w:rsidRDefault="006C1BF1" w:rsidP="00EB2C5F">
            <w:pPr>
              <w:spacing w:after="0" w:line="288" w:lineRule="auto"/>
              <w:rPr>
                <w:rFonts w:cstheme="minorHAnsi"/>
              </w:rPr>
            </w:pPr>
          </w:p>
        </w:tc>
      </w:tr>
      <w:tr w:rsidR="006C1BF1" w:rsidRPr="00EB2C5F" w14:paraId="63D0A66D" w14:textId="77777777" w:rsidTr="00316728">
        <w:trPr>
          <w:trHeight w:val="614"/>
        </w:trPr>
        <w:tc>
          <w:tcPr>
            <w:tcW w:w="3217" w:type="dxa"/>
          </w:tcPr>
          <w:p w14:paraId="1E70B0EC" w14:textId="40748DDE" w:rsidR="006C1BF1" w:rsidRPr="00EB2C5F" w:rsidRDefault="006C1BF1" w:rsidP="00EB2C5F">
            <w:pPr>
              <w:spacing w:after="0" w:line="288" w:lineRule="auto"/>
              <w:rPr>
                <w:rFonts w:cstheme="minorHAnsi"/>
              </w:rPr>
            </w:pPr>
          </w:p>
        </w:tc>
        <w:tc>
          <w:tcPr>
            <w:tcW w:w="3221" w:type="dxa"/>
          </w:tcPr>
          <w:p w14:paraId="643FFE5C" w14:textId="70E947CE" w:rsidR="006C1BF1" w:rsidRPr="00EB2C5F" w:rsidRDefault="006C1BF1" w:rsidP="00EB2C5F">
            <w:pPr>
              <w:spacing w:after="0" w:line="288" w:lineRule="auto"/>
              <w:rPr>
                <w:rFonts w:cstheme="minorHAnsi"/>
              </w:rPr>
            </w:pPr>
          </w:p>
        </w:tc>
        <w:tc>
          <w:tcPr>
            <w:tcW w:w="2913" w:type="dxa"/>
          </w:tcPr>
          <w:p w14:paraId="060E0B35" w14:textId="591E0D18" w:rsidR="006C1BF1" w:rsidRPr="00EB2C5F" w:rsidRDefault="006C1BF1" w:rsidP="00EB2C5F">
            <w:pPr>
              <w:spacing w:after="0" w:line="288" w:lineRule="auto"/>
              <w:rPr>
                <w:rFonts w:cstheme="minorHAnsi"/>
              </w:rPr>
            </w:pPr>
          </w:p>
        </w:tc>
      </w:tr>
      <w:tr w:rsidR="00EB2C5F" w:rsidRPr="00EB2C5F" w14:paraId="703C45D4" w14:textId="77777777" w:rsidTr="00316728">
        <w:trPr>
          <w:trHeight w:val="676"/>
        </w:trPr>
        <w:tc>
          <w:tcPr>
            <w:tcW w:w="3217" w:type="dxa"/>
          </w:tcPr>
          <w:p w14:paraId="0EF20DC4" w14:textId="332DAD3F" w:rsidR="00EB2C5F" w:rsidRPr="00EB2C5F" w:rsidRDefault="00EB2C5F" w:rsidP="00EB2C5F">
            <w:pPr>
              <w:spacing w:after="0" w:line="288" w:lineRule="auto"/>
              <w:rPr>
                <w:rFonts w:cstheme="minorHAnsi"/>
              </w:rPr>
            </w:pPr>
          </w:p>
        </w:tc>
        <w:tc>
          <w:tcPr>
            <w:tcW w:w="3221" w:type="dxa"/>
          </w:tcPr>
          <w:p w14:paraId="7706CD8D" w14:textId="069592CE" w:rsidR="00EB2C5F" w:rsidRPr="00EB2C5F" w:rsidRDefault="00EB2C5F" w:rsidP="00EB2C5F">
            <w:pPr>
              <w:spacing w:after="0" w:line="288" w:lineRule="auto"/>
              <w:rPr>
                <w:rFonts w:cstheme="minorHAnsi"/>
              </w:rPr>
            </w:pPr>
          </w:p>
        </w:tc>
        <w:tc>
          <w:tcPr>
            <w:tcW w:w="2913" w:type="dxa"/>
          </w:tcPr>
          <w:p w14:paraId="5B0880A6" w14:textId="77777777" w:rsidR="00EB2C5F" w:rsidRPr="00EB2C5F" w:rsidRDefault="00EB2C5F" w:rsidP="00EB2C5F">
            <w:pPr>
              <w:spacing w:after="0" w:line="288" w:lineRule="auto"/>
              <w:rPr>
                <w:rFonts w:cstheme="minorHAnsi"/>
              </w:rPr>
            </w:pPr>
          </w:p>
        </w:tc>
      </w:tr>
      <w:tr w:rsidR="00EB2C5F" w:rsidRPr="00EB2C5F" w14:paraId="38E000D4" w14:textId="77777777" w:rsidTr="00316728">
        <w:trPr>
          <w:trHeight w:val="676"/>
        </w:trPr>
        <w:tc>
          <w:tcPr>
            <w:tcW w:w="3217" w:type="dxa"/>
          </w:tcPr>
          <w:p w14:paraId="74446EE2" w14:textId="3AE4D2FA" w:rsidR="00EB2C5F" w:rsidRPr="00EB2C5F" w:rsidRDefault="00EB2C5F" w:rsidP="00EB2C5F">
            <w:pPr>
              <w:spacing w:after="0" w:line="288" w:lineRule="auto"/>
              <w:rPr>
                <w:rFonts w:cstheme="minorHAnsi"/>
              </w:rPr>
            </w:pPr>
          </w:p>
        </w:tc>
        <w:tc>
          <w:tcPr>
            <w:tcW w:w="3221" w:type="dxa"/>
          </w:tcPr>
          <w:p w14:paraId="005EC8C5" w14:textId="7A5C1D81" w:rsidR="00EB2C5F" w:rsidRPr="00EB2C5F" w:rsidRDefault="00EB2C5F" w:rsidP="00EB2C5F">
            <w:pPr>
              <w:spacing w:after="0" w:line="288" w:lineRule="auto"/>
              <w:rPr>
                <w:rFonts w:cstheme="minorHAnsi"/>
              </w:rPr>
            </w:pPr>
          </w:p>
        </w:tc>
        <w:tc>
          <w:tcPr>
            <w:tcW w:w="2913" w:type="dxa"/>
          </w:tcPr>
          <w:p w14:paraId="4F48DA00" w14:textId="77777777" w:rsidR="00EB2C5F" w:rsidRPr="00EB2C5F" w:rsidRDefault="00EB2C5F" w:rsidP="00EB2C5F">
            <w:pPr>
              <w:spacing w:after="0" w:line="288" w:lineRule="auto"/>
              <w:rPr>
                <w:rFonts w:cstheme="minorHAnsi"/>
              </w:rPr>
            </w:pPr>
          </w:p>
        </w:tc>
      </w:tr>
      <w:tr w:rsidR="00EB2C5F" w:rsidRPr="00EB2C5F" w14:paraId="6D41F5E9" w14:textId="77777777" w:rsidTr="00316728">
        <w:trPr>
          <w:trHeight w:val="676"/>
        </w:trPr>
        <w:tc>
          <w:tcPr>
            <w:tcW w:w="3217" w:type="dxa"/>
          </w:tcPr>
          <w:p w14:paraId="048C8A2E" w14:textId="77777777" w:rsidR="00EB2C5F" w:rsidRPr="00EB2C5F" w:rsidRDefault="00EB2C5F" w:rsidP="00EB2C5F">
            <w:pPr>
              <w:spacing w:after="0" w:line="288" w:lineRule="auto"/>
              <w:rPr>
                <w:rFonts w:cstheme="minorHAnsi"/>
              </w:rPr>
            </w:pPr>
          </w:p>
        </w:tc>
        <w:tc>
          <w:tcPr>
            <w:tcW w:w="3221" w:type="dxa"/>
          </w:tcPr>
          <w:p w14:paraId="1E9DACED" w14:textId="77777777" w:rsidR="00EB2C5F" w:rsidRPr="00EB2C5F" w:rsidRDefault="00EB2C5F" w:rsidP="00EB2C5F">
            <w:pPr>
              <w:spacing w:after="0" w:line="288" w:lineRule="auto"/>
              <w:rPr>
                <w:rFonts w:cstheme="minorHAnsi"/>
              </w:rPr>
            </w:pPr>
          </w:p>
        </w:tc>
        <w:tc>
          <w:tcPr>
            <w:tcW w:w="2913" w:type="dxa"/>
          </w:tcPr>
          <w:p w14:paraId="21FFCC01" w14:textId="77777777" w:rsidR="00EB2C5F" w:rsidRPr="00EB2C5F" w:rsidRDefault="00EB2C5F" w:rsidP="00EB2C5F">
            <w:pPr>
              <w:spacing w:after="0" w:line="288" w:lineRule="auto"/>
              <w:rPr>
                <w:rFonts w:cstheme="minorHAnsi"/>
              </w:rPr>
            </w:pPr>
          </w:p>
        </w:tc>
      </w:tr>
      <w:tr w:rsidR="00316728" w:rsidRPr="00EB2C5F" w14:paraId="6590A42F" w14:textId="77777777" w:rsidTr="00316728">
        <w:trPr>
          <w:trHeight w:val="676"/>
        </w:trPr>
        <w:tc>
          <w:tcPr>
            <w:tcW w:w="3217" w:type="dxa"/>
          </w:tcPr>
          <w:p w14:paraId="3CC10DE2" w14:textId="77777777" w:rsidR="00316728" w:rsidRPr="00EB2C5F" w:rsidRDefault="00316728" w:rsidP="002B6C98">
            <w:pPr>
              <w:spacing w:after="0" w:line="288" w:lineRule="auto"/>
              <w:rPr>
                <w:rFonts w:cstheme="minorHAnsi"/>
              </w:rPr>
            </w:pPr>
            <w:r>
              <w:rPr>
                <w:rFonts w:cstheme="minorHAnsi"/>
              </w:rPr>
              <w:t>Gestionnaire de risques</w:t>
            </w:r>
            <w:r w:rsidRPr="00EB2C5F">
              <w:rPr>
                <w:rFonts w:cstheme="minorHAnsi"/>
              </w:rPr>
              <w:t xml:space="preserve"> – CDMQ </w:t>
            </w:r>
          </w:p>
        </w:tc>
        <w:tc>
          <w:tcPr>
            <w:tcW w:w="3221" w:type="dxa"/>
          </w:tcPr>
          <w:p w14:paraId="553E7057" w14:textId="77777777" w:rsidR="00316728" w:rsidRPr="00EB2C5F" w:rsidRDefault="00316728" w:rsidP="002B6C98">
            <w:pPr>
              <w:spacing w:after="0" w:line="288" w:lineRule="auto"/>
              <w:rPr>
                <w:rFonts w:cstheme="minorHAnsi"/>
              </w:rPr>
            </w:pPr>
            <w:r w:rsidRPr="00EB2C5F">
              <w:rPr>
                <w:rFonts w:cstheme="minorHAnsi"/>
              </w:rPr>
              <w:t>SRA (Structure Régionale d’Appui) RéQua-ERAGE</w:t>
            </w:r>
          </w:p>
        </w:tc>
        <w:tc>
          <w:tcPr>
            <w:tcW w:w="2913" w:type="dxa"/>
          </w:tcPr>
          <w:p w14:paraId="5768ABB8" w14:textId="77777777" w:rsidR="00316728" w:rsidRPr="00EB2C5F" w:rsidRDefault="00316728" w:rsidP="002B6C98">
            <w:pPr>
              <w:spacing w:after="0" w:line="288" w:lineRule="auto"/>
              <w:rPr>
                <w:rFonts w:cstheme="minorHAnsi"/>
              </w:rPr>
            </w:pPr>
          </w:p>
        </w:tc>
      </w:tr>
      <w:tr w:rsidR="00316728" w:rsidRPr="00EB2C5F" w14:paraId="234ECD60" w14:textId="77777777" w:rsidTr="00316728">
        <w:trPr>
          <w:trHeight w:val="676"/>
        </w:trPr>
        <w:tc>
          <w:tcPr>
            <w:tcW w:w="3217" w:type="dxa"/>
          </w:tcPr>
          <w:p w14:paraId="6553406C" w14:textId="77777777" w:rsidR="00316728" w:rsidRPr="00EB2C5F" w:rsidRDefault="00316728" w:rsidP="002B6C98">
            <w:pPr>
              <w:spacing w:after="0" w:line="288" w:lineRule="auto"/>
              <w:rPr>
                <w:rFonts w:cstheme="minorHAnsi"/>
              </w:rPr>
            </w:pPr>
            <w:r w:rsidRPr="00EB2C5F">
              <w:rPr>
                <w:rFonts w:cstheme="minorHAnsi"/>
              </w:rPr>
              <w:t xml:space="preserve">IDE – CDMQ </w:t>
            </w:r>
          </w:p>
        </w:tc>
        <w:tc>
          <w:tcPr>
            <w:tcW w:w="3221" w:type="dxa"/>
          </w:tcPr>
          <w:p w14:paraId="45DB4ED8" w14:textId="77777777" w:rsidR="00316728" w:rsidRPr="00EB2C5F" w:rsidRDefault="00316728" w:rsidP="002B6C98">
            <w:pPr>
              <w:spacing w:after="0" w:line="288" w:lineRule="auto"/>
              <w:rPr>
                <w:rFonts w:cstheme="minorHAnsi"/>
              </w:rPr>
            </w:pPr>
            <w:r w:rsidRPr="00EB2C5F">
              <w:rPr>
                <w:rFonts w:cstheme="minorHAnsi"/>
              </w:rPr>
              <w:t>SRA (Structure Régionale d’Appui) RéQua-ERAGE</w:t>
            </w:r>
          </w:p>
        </w:tc>
        <w:tc>
          <w:tcPr>
            <w:tcW w:w="2913" w:type="dxa"/>
          </w:tcPr>
          <w:p w14:paraId="096C859F" w14:textId="77777777" w:rsidR="00316728" w:rsidRPr="00EB2C5F" w:rsidRDefault="00316728" w:rsidP="002B6C98">
            <w:pPr>
              <w:spacing w:after="0" w:line="288" w:lineRule="auto"/>
              <w:rPr>
                <w:rFonts w:cstheme="minorHAnsi"/>
              </w:rPr>
            </w:pPr>
          </w:p>
        </w:tc>
      </w:tr>
      <w:tr w:rsidR="006D56BB" w:rsidRPr="00EB2C5F" w14:paraId="0595DDC7" w14:textId="77777777" w:rsidTr="00316728">
        <w:trPr>
          <w:trHeight w:val="676"/>
        </w:trPr>
        <w:tc>
          <w:tcPr>
            <w:tcW w:w="3217" w:type="dxa"/>
          </w:tcPr>
          <w:p w14:paraId="2A0BC63B" w14:textId="3F952563" w:rsidR="006D56BB" w:rsidRPr="00EB2C5F" w:rsidRDefault="006D56BB" w:rsidP="00EB2C5F">
            <w:pPr>
              <w:spacing w:after="0" w:line="288" w:lineRule="auto"/>
              <w:rPr>
                <w:rFonts w:cstheme="minorHAnsi"/>
              </w:rPr>
            </w:pPr>
            <w:r>
              <w:rPr>
                <w:rFonts w:cstheme="minorHAnsi"/>
              </w:rPr>
              <w:t xml:space="preserve">Juriste </w:t>
            </w:r>
            <w:r w:rsidRPr="00EB2C5F">
              <w:rPr>
                <w:rFonts w:cstheme="minorHAnsi"/>
              </w:rPr>
              <w:t>– CDMQ</w:t>
            </w:r>
          </w:p>
        </w:tc>
        <w:tc>
          <w:tcPr>
            <w:tcW w:w="3221" w:type="dxa"/>
          </w:tcPr>
          <w:p w14:paraId="20C0A15F" w14:textId="41081C4C" w:rsidR="006D56BB" w:rsidRPr="00EB2C5F" w:rsidRDefault="006D56BB" w:rsidP="00EB2C5F">
            <w:pPr>
              <w:spacing w:after="0" w:line="288" w:lineRule="auto"/>
              <w:rPr>
                <w:rFonts w:cstheme="minorHAnsi"/>
              </w:rPr>
            </w:pPr>
            <w:r w:rsidRPr="00EB2C5F">
              <w:rPr>
                <w:rFonts w:cstheme="minorHAnsi"/>
              </w:rPr>
              <w:t>SRA (Structure Régionale d’Appui) RéQua-ERAGE</w:t>
            </w:r>
          </w:p>
        </w:tc>
        <w:tc>
          <w:tcPr>
            <w:tcW w:w="2913" w:type="dxa"/>
          </w:tcPr>
          <w:p w14:paraId="18FB8E7C" w14:textId="77777777" w:rsidR="006D56BB" w:rsidRPr="00EB2C5F" w:rsidRDefault="006D56BB" w:rsidP="00EB2C5F">
            <w:pPr>
              <w:spacing w:after="0" w:line="288" w:lineRule="auto"/>
              <w:rPr>
                <w:rFonts w:cstheme="minorHAnsi"/>
              </w:rPr>
            </w:pPr>
          </w:p>
        </w:tc>
      </w:tr>
      <w:tr w:rsidR="00EB2C5F" w:rsidRPr="00EB2C5F" w14:paraId="205EC57D" w14:textId="77777777" w:rsidTr="00316728">
        <w:trPr>
          <w:trHeight w:val="676"/>
        </w:trPr>
        <w:tc>
          <w:tcPr>
            <w:tcW w:w="3217" w:type="dxa"/>
          </w:tcPr>
          <w:p w14:paraId="1683EAA7" w14:textId="726F545B" w:rsidR="00EB2C5F" w:rsidRPr="00EB2C5F" w:rsidRDefault="00EB2C5F" w:rsidP="00EB2C5F">
            <w:pPr>
              <w:spacing w:after="0" w:line="288" w:lineRule="auto"/>
              <w:rPr>
                <w:rFonts w:cstheme="minorHAnsi"/>
              </w:rPr>
            </w:pPr>
            <w:r w:rsidRPr="00EB2C5F">
              <w:rPr>
                <w:rFonts w:cstheme="minorHAnsi"/>
              </w:rPr>
              <w:t xml:space="preserve">Médecin – CDMQ </w:t>
            </w:r>
          </w:p>
        </w:tc>
        <w:tc>
          <w:tcPr>
            <w:tcW w:w="3221" w:type="dxa"/>
          </w:tcPr>
          <w:p w14:paraId="5DCDB7A6" w14:textId="34041A13" w:rsidR="00EB2C5F" w:rsidRPr="00EB2C5F" w:rsidRDefault="00EB2C5F" w:rsidP="00EB2C5F">
            <w:pPr>
              <w:spacing w:after="0" w:line="288" w:lineRule="auto"/>
              <w:rPr>
                <w:rFonts w:cstheme="minorHAnsi"/>
              </w:rPr>
            </w:pPr>
            <w:r w:rsidRPr="00EB2C5F">
              <w:rPr>
                <w:rFonts w:cstheme="minorHAnsi"/>
              </w:rPr>
              <w:t>SRA (Structure Régionale d’Appui) RéQua-ERAGE</w:t>
            </w:r>
          </w:p>
        </w:tc>
        <w:tc>
          <w:tcPr>
            <w:tcW w:w="2913" w:type="dxa"/>
          </w:tcPr>
          <w:p w14:paraId="380B30E0" w14:textId="77777777" w:rsidR="00EB2C5F" w:rsidRPr="00EB2C5F" w:rsidRDefault="00EB2C5F" w:rsidP="00EB2C5F">
            <w:pPr>
              <w:spacing w:after="0" w:line="288" w:lineRule="auto"/>
              <w:rPr>
                <w:rFonts w:cstheme="minorHAnsi"/>
              </w:rPr>
            </w:pPr>
          </w:p>
        </w:tc>
      </w:tr>
      <w:tr w:rsidR="00EB2C5F" w:rsidRPr="00EB2C5F" w14:paraId="5CA6773A" w14:textId="77777777" w:rsidTr="00316728">
        <w:trPr>
          <w:trHeight w:val="676"/>
        </w:trPr>
        <w:tc>
          <w:tcPr>
            <w:tcW w:w="3217" w:type="dxa"/>
          </w:tcPr>
          <w:p w14:paraId="2A567B68" w14:textId="43BFE5BE" w:rsidR="00EB2C5F" w:rsidRPr="00EB2C5F" w:rsidRDefault="00EB2C5F" w:rsidP="002B6C98">
            <w:pPr>
              <w:spacing w:after="0" w:line="288" w:lineRule="auto"/>
              <w:rPr>
                <w:rFonts w:cstheme="minorHAnsi"/>
              </w:rPr>
            </w:pPr>
            <w:r>
              <w:rPr>
                <w:rFonts w:cstheme="minorHAnsi"/>
              </w:rPr>
              <w:t>Pharmacien</w:t>
            </w:r>
            <w:r w:rsidRPr="00EB2C5F">
              <w:rPr>
                <w:rFonts w:cstheme="minorHAnsi"/>
              </w:rPr>
              <w:t xml:space="preserve"> – CDMQ </w:t>
            </w:r>
          </w:p>
        </w:tc>
        <w:tc>
          <w:tcPr>
            <w:tcW w:w="3221" w:type="dxa"/>
          </w:tcPr>
          <w:p w14:paraId="52C91CE5" w14:textId="77777777" w:rsidR="00EB2C5F" w:rsidRPr="00EB2C5F" w:rsidRDefault="00EB2C5F" w:rsidP="002B6C98">
            <w:pPr>
              <w:spacing w:after="0" w:line="288" w:lineRule="auto"/>
              <w:rPr>
                <w:rFonts w:cstheme="minorHAnsi"/>
              </w:rPr>
            </w:pPr>
            <w:r w:rsidRPr="00EB2C5F">
              <w:rPr>
                <w:rFonts w:cstheme="minorHAnsi"/>
              </w:rPr>
              <w:t>SRA (Structure Régionale d’Appui) RéQua-ERAGE</w:t>
            </w:r>
          </w:p>
        </w:tc>
        <w:tc>
          <w:tcPr>
            <w:tcW w:w="2913" w:type="dxa"/>
          </w:tcPr>
          <w:p w14:paraId="08666E69" w14:textId="77777777" w:rsidR="00EB2C5F" w:rsidRPr="00EB2C5F" w:rsidRDefault="00EB2C5F" w:rsidP="002B6C98">
            <w:pPr>
              <w:spacing w:after="0" w:line="288" w:lineRule="auto"/>
              <w:rPr>
                <w:rFonts w:cstheme="minorHAnsi"/>
              </w:rPr>
            </w:pPr>
          </w:p>
        </w:tc>
      </w:tr>
      <w:tr w:rsidR="00EB2C5F" w:rsidRPr="00EB2C5F" w14:paraId="0AFCC7EA" w14:textId="77777777" w:rsidTr="00316728">
        <w:trPr>
          <w:trHeight w:val="676"/>
        </w:trPr>
        <w:tc>
          <w:tcPr>
            <w:tcW w:w="3217" w:type="dxa"/>
            <w:tcBorders>
              <w:top w:val="single" w:sz="4" w:space="0" w:color="auto"/>
              <w:left w:val="single" w:sz="4" w:space="0" w:color="auto"/>
              <w:bottom w:val="single" w:sz="4" w:space="0" w:color="auto"/>
              <w:right w:val="single" w:sz="4" w:space="0" w:color="auto"/>
            </w:tcBorders>
          </w:tcPr>
          <w:p w14:paraId="3CFA3838" w14:textId="6BB3ED23" w:rsidR="00EB2C5F" w:rsidRPr="00EB2C5F" w:rsidRDefault="00EB2C5F" w:rsidP="002B6C98">
            <w:pPr>
              <w:spacing w:after="0" w:line="288" w:lineRule="auto"/>
              <w:rPr>
                <w:rFonts w:cstheme="minorHAnsi"/>
              </w:rPr>
            </w:pPr>
            <w:r>
              <w:rPr>
                <w:rFonts w:cstheme="minorHAnsi"/>
              </w:rPr>
              <w:t>Responsable Qualité</w:t>
            </w:r>
            <w:r w:rsidRPr="00EB2C5F">
              <w:rPr>
                <w:rFonts w:cstheme="minorHAnsi"/>
              </w:rPr>
              <w:t xml:space="preserve"> – CDMQ </w:t>
            </w:r>
          </w:p>
        </w:tc>
        <w:tc>
          <w:tcPr>
            <w:tcW w:w="3221" w:type="dxa"/>
            <w:tcBorders>
              <w:top w:val="single" w:sz="4" w:space="0" w:color="auto"/>
              <w:left w:val="single" w:sz="4" w:space="0" w:color="auto"/>
              <w:bottom w:val="single" w:sz="4" w:space="0" w:color="auto"/>
              <w:right w:val="single" w:sz="4" w:space="0" w:color="auto"/>
            </w:tcBorders>
          </w:tcPr>
          <w:p w14:paraId="664B8911" w14:textId="77777777" w:rsidR="00EB2C5F" w:rsidRPr="00EB2C5F" w:rsidRDefault="00EB2C5F" w:rsidP="002B6C98">
            <w:pPr>
              <w:spacing w:after="0" w:line="288" w:lineRule="auto"/>
              <w:rPr>
                <w:rFonts w:cstheme="minorHAnsi"/>
              </w:rPr>
            </w:pPr>
            <w:r w:rsidRPr="00EB2C5F">
              <w:rPr>
                <w:rFonts w:cstheme="minorHAnsi"/>
              </w:rPr>
              <w:t>SRA (Structure Régionale d’Appui) RéQua-ERAGE</w:t>
            </w:r>
          </w:p>
        </w:tc>
        <w:tc>
          <w:tcPr>
            <w:tcW w:w="2913" w:type="dxa"/>
            <w:tcBorders>
              <w:top w:val="single" w:sz="4" w:space="0" w:color="auto"/>
              <w:left w:val="single" w:sz="4" w:space="0" w:color="auto"/>
              <w:bottom w:val="single" w:sz="4" w:space="0" w:color="auto"/>
              <w:right w:val="single" w:sz="4" w:space="0" w:color="auto"/>
            </w:tcBorders>
          </w:tcPr>
          <w:p w14:paraId="7AD65160" w14:textId="77777777" w:rsidR="00EB2C5F" w:rsidRPr="00EB2C5F" w:rsidRDefault="00EB2C5F" w:rsidP="002B6C98">
            <w:pPr>
              <w:spacing w:after="0" w:line="288" w:lineRule="auto"/>
              <w:rPr>
                <w:rFonts w:cstheme="minorHAnsi"/>
              </w:rPr>
            </w:pPr>
          </w:p>
        </w:tc>
      </w:tr>
    </w:tbl>
    <w:p w14:paraId="63CFB4A0" w14:textId="436E7612" w:rsidR="00435C09" w:rsidRPr="00EB2C5F" w:rsidRDefault="00435C09" w:rsidP="00EB2C5F">
      <w:pPr>
        <w:pStyle w:val="Titre"/>
        <w:spacing w:line="288" w:lineRule="auto"/>
        <w:rPr>
          <w:rFonts w:asciiTheme="minorHAnsi" w:eastAsia="Times New Roman" w:hAnsiTheme="minorHAnsi" w:cstheme="minorHAnsi"/>
          <w:b/>
          <w:sz w:val="22"/>
          <w:szCs w:val="22"/>
          <w:lang w:val="nl-NL"/>
        </w:rPr>
      </w:pPr>
    </w:p>
    <w:sectPr w:rsidR="00435C09" w:rsidRPr="00EB2C5F" w:rsidSect="00C46603">
      <w:headerReference w:type="default"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068D" w14:textId="77777777" w:rsidR="00E332F5" w:rsidRDefault="00E332F5" w:rsidP="00C618FA">
      <w:pPr>
        <w:spacing w:after="0" w:line="240" w:lineRule="auto"/>
      </w:pPr>
      <w:r>
        <w:separator/>
      </w:r>
    </w:p>
  </w:endnote>
  <w:endnote w:type="continuationSeparator" w:id="0">
    <w:p w14:paraId="763AF845" w14:textId="77777777" w:rsidR="00E332F5" w:rsidRDefault="00E332F5" w:rsidP="00C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F0EA" w14:textId="1D51A267" w:rsidR="00E332F5" w:rsidRPr="00C46603" w:rsidRDefault="00E332F5" w:rsidP="00CD1CDF">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Guide méthodologique</w:t>
    </w:r>
    <w:r w:rsidRPr="00E34175">
      <w:rPr>
        <w:sz w:val="20"/>
      </w:rPr>
      <w:t xml:space="preserve"> – </w:t>
    </w:r>
    <w:r w:rsidR="001643AB">
      <w:rPr>
        <w:sz w:val="20"/>
      </w:rPr>
      <w:t>10</w:t>
    </w:r>
    <w:r>
      <w:rPr>
        <w:sz w:val="20"/>
      </w:rPr>
      <w:t xml:space="preserve"> 202</w:t>
    </w:r>
    <w:r w:rsidR="001C6A81">
      <w:rPr>
        <w:sz w:val="20"/>
      </w:rPr>
      <w:t>5</w:t>
    </w:r>
    <w:r>
      <w:rPr>
        <w:sz w:val="20"/>
      </w:rPr>
      <w:t xml:space="preserve">, Version </w:t>
    </w:r>
    <w:r w:rsidR="001C6A81">
      <w:rPr>
        <w:sz w:val="20"/>
      </w:rPr>
      <w:t>7</w:t>
    </w:r>
    <w:r w:rsidRPr="00E34175">
      <w:rPr>
        <w:sz w:val="20"/>
        <w:szCs w:val="18"/>
      </w:rPr>
      <w:t xml:space="preserve"> </w:t>
    </w:r>
    <w:r>
      <w:rPr>
        <w:sz w:val="20"/>
        <w:szCs w:val="18"/>
      </w:rPr>
      <w:t xml:space="preserve"> </w:t>
    </w:r>
    <w:r w:rsidRPr="00020470">
      <w:rPr>
        <w:sz w:val="20"/>
        <w:szCs w:val="18"/>
      </w:rPr>
      <w:tab/>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835148">
      <w:rPr>
        <w:caps/>
        <w:noProof/>
        <w:sz w:val="20"/>
      </w:rPr>
      <w:t>15</w:t>
    </w:r>
    <w:r w:rsidRPr="00020470">
      <w:rPr>
        <w:caps/>
        <w:sz w:val="20"/>
      </w:rPr>
      <w:fldChar w:fldCharType="end"/>
    </w:r>
  </w:p>
  <w:p w14:paraId="57FE34FF" w14:textId="77777777" w:rsidR="00E332F5" w:rsidRPr="00CD1CDF" w:rsidRDefault="00E332F5" w:rsidP="00CD1C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219" w14:textId="3FAFA06E" w:rsidR="00E332F5" w:rsidRPr="007B7FD4" w:rsidRDefault="00E332F5" w:rsidP="00CD1CDF">
    <w:pPr>
      <w:tabs>
        <w:tab w:val="center" w:pos="4536"/>
        <w:tab w:val="right" w:pos="9072"/>
      </w:tabs>
      <w:spacing w:after="0" w:line="240" w:lineRule="auto"/>
      <w:rPr>
        <w:sz w:val="20"/>
        <w:szCs w:val="20"/>
      </w:rPr>
    </w:pPr>
    <w:r w:rsidRPr="007B7FD4">
      <w:rPr>
        <w:sz w:val="20"/>
        <w:szCs w:val="20"/>
      </w:rPr>
      <w:t xml:space="preserve">© </w:t>
    </w:r>
    <w:r w:rsidR="00B15F13" w:rsidRPr="007B7FD4">
      <w:rPr>
        <w:sz w:val="20"/>
        <w:szCs w:val="20"/>
      </w:rPr>
      <w:t>RéQua-ERAGE</w:t>
    </w:r>
    <w:r w:rsidR="00B15F13">
      <w:rPr>
        <w:sz w:val="20"/>
        <w:szCs w:val="20"/>
      </w:rPr>
      <w:t xml:space="preserve"> </w:t>
    </w:r>
    <w:r w:rsidR="00B15F13" w:rsidRPr="007B7FD4">
      <w:rPr>
        <w:sz w:val="20"/>
        <w:szCs w:val="20"/>
      </w:rPr>
      <w:t xml:space="preserve">- </w:t>
    </w:r>
    <w:r w:rsidR="00B15F13" w:rsidRPr="00EB2C5F">
      <w:rPr>
        <w:bCs/>
        <w:sz w:val="20"/>
        <w:szCs w:val="32"/>
      </w:rPr>
      <w:t xml:space="preserve">Analyse </w:t>
    </w:r>
    <w:r w:rsidR="001643AB">
      <w:rPr>
        <w:bCs/>
        <w:sz w:val="20"/>
        <w:szCs w:val="32"/>
      </w:rPr>
      <w:t xml:space="preserve">systémique </w:t>
    </w:r>
    <w:r w:rsidR="00B15F13" w:rsidRPr="00EB2C5F">
      <w:rPr>
        <w:bCs/>
        <w:sz w:val="20"/>
        <w:szCs w:val="32"/>
      </w:rPr>
      <w:t>d’un EI-ASAI</w:t>
    </w:r>
    <w:r w:rsidR="00B15F13" w:rsidRPr="007B7FD4">
      <w:rPr>
        <w:sz w:val="20"/>
        <w:szCs w:val="20"/>
      </w:rPr>
      <w:t xml:space="preserve"> </w:t>
    </w:r>
    <w:r w:rsidR="00B15F13">
      <w:rPr>
        <w:sz w:val="20"/>
        <w:szCs w:val="20"/>
      </w:rPr>
      <w:t>-</w:t>
    </w:r>
    <w:r w:rsidR="00B15F13" w:rsidRPr="007B7FD4">
      <w:rPr>
        <w:sz w:val="20"/>
        <w:szCs w:val="20"/>
      </w:rPr>
      <w:t xml:space="preserve"> </w:t>
    </w:r>
    <w:r w:rsidR="001643AB">
      <w:rPr>
        <w:sz w:val="20"/>
        <w:szCs w:val="20"/>
      </w:rPr>
      <w:t>10</w:t>
    </w:r>
    <w:r w:rsidR="00B15F13" w:rsidRPr="007B7FD4">
      <w:rPr>
        <w:sz w:val="20"/>
        <w:szCs w:val="20"/>
      </w:rPr>
      <w:t xml:space="preserve"> 202</w:t>
    </w:r>
    <w:r w:rsidR="001C6A81">
      <w:rPr>
        <w:sz w:val="20"/>
        <w:szCs w:val="20"/>
      </w:rPr>
      <w:t>5</w:t>
    </w:r>
    <w:r w:rsidR="00B15F13" w:rsidRPr="007B7FD4">
      <w:rPr>
        <w:sz w:val="20"/>
        <w:szCs w:val="20"/>
      </w:rPr>
      <w:t xml:space="preserve">, Version </w:t>
    </w:r>
    <w:r w:rsidR="001C6A81">
      <w:rPr>
        <w:sz w:val="20"/>
        <w:szCs w:val="20"/>
      </w:rPr>
      <w:t>7</w:t>
    </w:r>
    <w:r w:rsidR="00B15F13" w:rsidRPr="007B7FD4">
      <w:rPr>
        <w:sz w:val="20"/>
        <w:szCs w:val="20"/>
      </w:rPr>
      <w:t xml:space="preserve"> </w:t>
    </w:r>
    <w:r w:rsidR="00AB15F2" w:rsidRPr="007B7FD4">
      <w:rPr>
        <w:sz w:val="20"/>
        <w:szCs w:val="20"/>
      </w:rPr>
      <w:t xml:space="preserve"> </w:t>
    </w:r>
    <w:r w:rsidRPr="007B7FD4">
      <w:rPr>
        <w:sz w:val="20"/>
        <w:szCs w:val="20"/>
      </w:rPr>
      <w:tab/>
    </w:r>
    <w:r w:rsidR="007D6417" w:rsidRPr="007B7FD4">
      <w:rPr>
        <w:sz w:val="20"/>
        <w:szCs w:val="20"/>
      </w:rPr>
      <w:fldChar w:fldCharType="begin"/>
    </w:r>
    <w:r w:rsidR="007D6417" w:rsidRPr="007B7FD4">
      <w:rPr>
        <w:sz w:val="20"/>
        <w:szCs w:val="20"/>
      </w:rPr>
      <w:instrText>PAGE   \* MERGEFORMAT</w:instrText>
    </w:r>
    <w:r w:rsidR="007D6417" w:rsidRPr="007B7FD4">
      <w:rPr>
        <w:sz w:val="20"/>
        <w:szCs w:val="20"/>
      </w:rPr>
      <w:fldChar w:fldCharType="separate"/>
    </w:r>
    <w:r w:rsidR="007D6417" w:rsidRPr="007B7FD4">
      <w:rPr>
        <w:noProof/>
        <w:sz w:val="20"/>
        <w:szCs w:val="20"/>
      </w:rPr>
      <w:t>1</w:t>
    </w:r>
    <w:r w:rsidR="007D6417" w:rsidRPr="007B7FD4">
      <w:rPr>
        <w:sz w:val="20"/>
        <w:szCs w:val="20"/>
      </w:rPr>
      <w:fldChar w:fldCharType="end"/>
    </w:r>
  </w:p>
  <w:p w14:paraId="5F01A09A" w14:textId="77777777" w:rsidR="00E332F5" w:rsidRPr="00CD1CDF" w:rsidRDefault="00E332F5" w:rsidP="00CD1C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1684" w14:textId="13AA9EAE" w:rsidR="00E332F5" w:rsidRPr="00C46603" w:rsidRDefault="00E332F5" w:rsidP="007B7FD4">
    <w:pPr>
      <w:tabs>
        <w:tab w:val="center" w:pos="4536"/>
        <w:tab w:val="right" w:pos="14002"/>
      </w:tabs>
      <w:spacing w:after="0" w:line="240" w:lineRule="auto"/>
      <w:rPr>
        <w:sz w:val="20"/>
        <w:szCs w:val="18"/>
      </w:rPr>
    </w:pPr>
    <w:r w:rsidRPr="00E34175">
      <w:rPr>
        <w:sz w:val="20"/>
      </w:rPr>
      <w:t>©</w:t>
    </w:r>
    <w:r w:rsidRPr="00E34175">
      <w:rPr>
        <w:sz w:val="18"/>
      </w:rPr>
      <w:t xml:space="preserve"> </w:t>
    </w:r>
    <w:r w:rsidR="007B7FD4" w:rsidRPr="007B7FD4">
      <w:rPr>
        <w:sz w:val="20"/>
        <w:szCs w:val="20"/>
      </w:rPr>
      <w:t>RéQua-ERAGE</w:t>
    </w:r>
    <w:r w:rsidR="00B15F13">
      <w:rPr>
        <w:sz w:val="20"/>
        <w:szCs w:val="20"/>
      </w:rPr>
      <w:t xml:space="preserve"> </w:t>
    </w:r>
    <w:r w:rsidR="007B7FD4" w:rsidRPr="007B7FD4">
      <w:rPr>
        <w:sz w:val="20"/>
        <w:szCs w:val="20"/>
      </w:rPr>
      <w:t xml:space="preserve">- </w:t>
    </w:r>
    <w:r w:rsidR="00B15F13" w:rsidRPr="00EB2C5F">
      <w:rPr>
        <w:bCs/>
        <w:sz w:val="20"/>
        <w:szCs w:val="32"/>
      </w:rPr>
      <w:t xml:space="preserve">Analyse </w:t>
    </w:r>
    <w:r w:rsidR="001F7098">
      <w:rPr>
        <w:bCs/>
        <w:sz w:val="20"/>
        <w:szCs w:val="32"/>
      </w:rPr>
      <w:t xml:space="preserve">systémique </w:t>
    </w:r>
    <w:r w:rsidR="00B15F13" w:rsidRPr="00EB2C5F">
      <w:rPr>
        <w:bCs/>
        <w:sz w:val="20"/>
        <w:szCs w:val="32"/>
      </w:rPr>
      <w:t>d’un EI-ASAI</w:t>
    </w:r>
    <w:r w:rsidR="00B15F13" w:rsidRPr="007B7FD4">
      <w:rPr>
        <w:sz w:val="20"/>
        <w:szCs w:val="20"/>
      </w:rPr>
      <w:t xml:space="preserve"> </w:t>
    </w:r>
    <w:r w:rsidR="00B15F13">
      <w:rPr>
        <w:sz w:val="20"/>
        <w:szCs w:val="20"/>
      </w:rPr>
      <w:t>-</w:t>
    </w:r>
    <w:r w:rsidR="007B7FD4" w:rsidRPr="007B7FD4">
      <w:rPr>
        <w:sz w:val="20"/>
        <w:szCs w:val="20"/>
      </w:rPr>
      <w:t xml:space="preserve"> </w:t>
    </w:r>
    <w:r w:rsidR="001F7098">
      <w:rPr>
        <w:sz w:val="20"/>
        <w:szCs w:val="20"/>
      </w:rPr>
      <w:t>10</w:t>
    </w:r>
    <w:r w:rsidR="007B7FD4" w:rsidRPr="007B7FD4">
      <w:rPr>
        <w:sz w:val="20"/>
        <w:szCs w:val="20"/>
      </w:rPr>
      <w:t xml:space="preserve"> 202</w:t>
    </w:r>
    <w:r w:rsidR="001C6A81">
      <w:rPr>
        <w:sz w:val="20"/>
        <w:szCs w:val="20"/>
      </w:rPr>
      <w:t xml:space="preserve">5, </w:t>
    </w:r>
    <w:r w:rsidR="007B7FD4" w:rsidRPr="007B7FD4">
      <w:rPr>
        <w:sz w:val="20"/>
        <w:szCs w:val="20"/>
      </w:rPr>
      <w:t xml:space="preserve">Version </w:t>
    </w:r>
    <w:r w:rsidR="001C6A81">
      <w:rPr>
        <w:sz w:val="20"/>
        <w:szCs w:val="20"/>
      </w:rPr>
      <w:t>7</w:t>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7D6417">
      <w:rPr>
        <w:caps/>
        <w:noProof/>
        <w:sz w:val="20"/>
      </w:rPr>
      <w:t>2</w:t>
    </w:r>
    <w:r w:rsidRPr="00020470">
      <w:rPr>
        <w:cap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BDD4" w14:textId="759581AF" w:rsidR="00E332F5" w:rsidRPr="00C46603" w:rsidRDefault="007D6417"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sidR="00B15F13" w:rsidRPr="007B7FD4">
      <w:rPr>
        <w:sz w:val="20"/>
        <w:szCs w:val="20"/>
      </w:rPr>
      <w:t>RéQua-ERAGE</w:t>
    </w:r>
    <w:r w:rsidR="00B15F13">
      <w:rPr>
        <w:sz w:val="20"/>
        <w:szCs w:val="20"/>
      </w:rPr>
      <w:t xml:space="preserve"> </w:t>
    </w:r>
    <w:r w:rsidR="00B15F13" w:rsidRPr="007B7FD4">
      <w:rPr>
        <w:sz w:val="20"/>
        <w:szCs w:val="20"/>
      </w:rPr>
      <w:t xml:space="preserve">- </w:t>
    </w:r>
    <w:r w:rsidR="00B15F13" w:rsidRPr="00EB2C5F">
      <w:rPr>
        <w:bCs/>
        <w:sz w:val="20"/>
        <w:szCs w:val="32"/>
      </w:rPr>
      <w:t xml:space="preserve">Analyse </w:t>
    </w:r>
    <w:r w:rsidR="001643AB">
      <w:rPr>
        <w:bCs/>
        <w:sz w:val="20"/>
        <w:szCs w:val="32"/>
      </w:rPr>
      <w:t>systémique</w:t>
    </w:r>
    <w:r w:rsidR="00B15F13" w:rsidRPr="00EB2C5F">
      <w:rPr>
        <w:bCs/>
        <w:sz w:val="20"/>
        <w:szCs w:val="32"/>
      </w:rPr>
      <w:t xml:space="preserve"> d’un EI-ASAI</w:t>
    </w:r>
    <w:r w:rsidR="00B15F13" w:rsidRPr="007B7FD4">
      <w:rPr>
        <w:sz w:val="20"/>
        <w:szCs w:val="20"/>
      </w:rPr>
      <w:t xml:space="preserve"> </w:t>
    </w:r>
    <w:r w:rsidR="00B15F13">
      <w:rPr>
        <w:sz w:val="20"/>
        <w:szCs w:val="20"/>
      </w:rPr>
      <w:t>-</w:t>
    </w:r>
    <w:r w:rsidR="00B15F13" w:rsidRPr="007B7FD4">
      <w:rPr>
        <w:sz w:val="20"/>
        <w:szCs w:val="20"/>
      </w:rPr>
      <w:t xml:space="preserve"> </w:t>
    </w:r>
    <w:r w:rsidR="001643AB">
      <w:rPr>
        <w:sz w:val="20"/>
        <w:szCs w:val="20"/>
      </w:rPr>
      <w:t>10</w:t>
    </w:r>
    <w:r w:rsidR="00B15F13" w:rsidRPr="007B7FD4">
      <w:rPr>
        <w:sz w:val="20"/>
        <w:szCs w:val="20"/>
      </w:rPr>
      <w:t xml:space="preserve"> 202</w:t>
    </w:r>
    <w:r w:rsidR="00D70DCF">
      <w:rPr>
        <w:sz w:val="20"/>
        <w:szCs w:val="20"/>
      </w:rPr>
      <w:t>5</w:t>
    </w:r>
    <w:r w:rsidR="00B15F13" w:rsidRPr="007B7FD4">
      <w:rPr>
        <w:sz w:val="20"/>
        <w:szCs w:val="20"/>
      </w:rPr>
      <w:t xml:space="preserve">, Version </w:t>
    </w:r>
    <w:r w:rsidR="00D70DCF">
      <w:rPr>
        <w:sz w:val="20"/>
        <w:szCs w:val="20"/>
      </w:rPr>
      <w:t>7</w:t>
    </w:r>
    <w:r w:rsidR="00B15F13" w:rsidRPr="007B7FD4">
      <w:rPr>
        <w:sz w:val="20"/>
        <w:szCs w:val="20"/>
      </w:rPr>
      <w:t xml:space="preserve"> </w:t>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Pr>
        <w:caps/>
        <w:noProof/>
        <w:sz w:val="20"/>
      </w:rPr>
      <w:t>11</w:t>
    </w:r>
    <w:r w:rsidRPr="00020470">
      <w:rPr>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AAA7" w14:textId="77777777" w:rsidR="00E332F5" w:rsidRDefault="00E332F5" w:rsidP="00C618FA">
      <w:pPr>
        <w:spacing w:after="0" w:line="240" w:lineRule="auto"/>
      </w:pPr>
      <w:r>
        <w:separator/>
      </w:r>
    </w:p>
  </w:footnote>
  <w:footnote w:type="continuationSeparator" w:id="0">
    <w:p w14:paraId="358643C1" w14:textId="77777777" w:rsidR="00E332F5" w:rsidRDefault="00E332F5" w:rsidP="00C618FA">
      <w:pPr>
        <w:spacing w:after="0" w:line="240" w:lineRule="auto"/>
      </w:pPr>
      <w:r>
        <w:continuationSeparator/>
      </w:r>
    </w:p>
  </w:footnote>
  <w:footnote w:id="1">
    <w:p w14:paraId="36F9C454" w14:textId="77777777" w:rsidR="00B15F13" w:rsidRPr="0063311A" w:rsidRDefault="00B15F13" w:rsidP="00B15F13">
      <w:pPr>
        <w:pStyle w:val="Notedebasdepage"/>
        <w:rPr>
          <w:rFonts w:asciiTheme="minorHAnsi" w:hAnsiTheme="minorHAnsi"/>
          <w:sz w:val="18"/>
        </w:rPr>
      </w:pPr>
      <w:r w:rsidRPr="0063311A">
        <w:rPr>
          <w:rStyle w:val="Appelnotedebasdep"/>
          <w:rFonts w:asciiTheme="minorHAnsi" w:hAnsiTheme="minorHAnsi"/>
          <w:sz w:val="18"/>
        </w:rPr>
        <w:footnoteRef/>
      </w:r>
      <w:r w:rsidRPr="0063311A">
        <w:rPr>
          <w:rFonts w:asciiTheme="minorHAnsi" w:hAnsiTheme="minorHAnsi"/>
          <w:sz w:val="18"/>
        </w:rPr>
        <w:t xml:space="preserve"> Tout événement indésirable grave associé à des soins doit être déclaré à l’ARS. Décret n°2016-1606 du 25 novembre 2016 </w:t>
      </w:r>
    </w:p>
  </w:footnote>
  <w:footnote w:id="2">
    <w:p w14:paraId="1C44D9AB" w14:textId="77777777" w:rsidR="00B15F13" w:rsidRPr="00835148" w:rsidRDefault="00B15F13" w:rsidP="00B15F13">
      <w:pPr>
        <w:pStyle w:val="Notedebasdepage"/>
        <w:rPr>
          <w:rFonts w:asciiTheme="minorHAnsi" w:hAnsiTheme="minorHAnsi"/>
        </w:rPr>
      </w:pPr>
      <w:r w:rsidRPr="00835148">
        <w:rPr>
          <w:rStyle w:val="Appelnotedebasdep"/>
          <w:rFonts w:asciiTheme="minorHAnsi" w:hAnsiTheme="minorHAnsi"/>
        </w:rPr>
        <w:footnoteRef/>
      </w:r>
      <w:r w:rsidRPr="00835148">
        <w:rPr>
          <w:rFonts w:asciiTheme="minorHAnsi" w:hAnsiTheme="minorHAnsi"/>
        </w:rPr>
        <w:t xml:space="preserve"> </w:t>
      </w:r>
      <w:r w:rsidRPr="00835148">
        <w:rPr>
          <w:rFonts w:asciiTheme="minorHAnsi" w:hAnsiTheme="minorHAnsi"/>
          <w:sz w:val="18"/>
        </w:rPr>
        <w:t>Tout événement indésirable grave associé à des soins doit être déclaré à l’ARS. Décret n°2016-1606 du 25 novembre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0181" w14:textId="77777777" w:rsidR="00E332F5" w:rsidRDefault="00E332F5" w:rsidP="00E332F5">
    <w:pPr>
      <w:pStyle w:val="En-tte"/>
      <w:tabs>
        <w:tab w:val="left" w:pos="705"/>
      </w:tabs>
    </w:pPr>
    <w:r>
      <w:rPr>
        <w:noProof/>
        <w:lang w:eastAsia="fr-FR"/>
      </w:rPr>
      <w:drawing>
        <wp:inline distT="0" distB="0" distL="0" distR="0" wp14:anchorId="59437F2E" wp14:editId="0D72DCFC">
          <wp:extent cx="532130" cy="532130"/>
          <wp:effectExtent l="0" t="0" r="1270" b="1270"/>
          <wp:docPr id="485" name="Image 485" descr="Sigle_PlagEr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igle_PlagErag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ook w:val="01E0" w:firstRow="1" w:lastRow="1" w:firstColumn="1" w:lastColumn="1" w:noHBand="0" w:noVBand="0"/>
    </w:tblPr>
    <w:tblGrid>
      <w:gridCol w:w="5529"/>
      <w:gridCol w:w="3685"/>
    </w:tblGrid>
    <w:tr w:rsidR="007B7FD4" w:rsidRPr="003F6222" w14:paraId="55B21262" w14:textId="77777777" w:rsidTr="007B7FD4">
      <w:tc>
        <w:tcPr>
          <w:tcW w:w="5529" w:type="dxa"/>
        </w:tcPr>
        <w:p w14:paraId="66962FE7" w14:textId="3122669C" w:rsidR="007B7FD4" w:rsidRPr="007B7FD4" w:rsidRDefault="007B7FD4" w:rsidP="007B7FD4">
          <w:pPr>
            <w:spacing w:after="0"/>
            <w:jc w:val="both"/>
            <w:rPr>
              <w:sz w:val="2"/>
              <w:szCs w:val="2"/>
            </w:rPr>
          </w:pPr>
          <w:r w:rsidRPr="003F6222">
            <w:br w:type="page"/>
          </w:r>
          <w:r w:rsidRPr="003F6222">
            <w:br w:type="page"/>
          </w:r>
        </w:p>
        <w:p w14:paraId="2AB898EC" w14:textId="72E75EE0" w:rsidR="007B7FD4" w:rsidRPr="007B7FD4" w:rsidRDefault="007B7FD4" w:rsidP="007B7FD4">
          <w:pPr>
            <w:spacing w:after="0"/>
          </w:pPr>
          <w:r>
            <w:rPr>
              <w:noProof/>
              <w:lang w:eastAsia="fr-FR"/>
            </w:rPr>
            <w:drawing>
              <wp:inline distT="0" distB="0" distL="0" distR="0" wp14:anchorId="312F9A95" wp14:editId="0A4A0C7D">
                <wp:extent cx="1614651" cy="388620"/>
                <wp:effectExtent l="0" t="0" r="0" b="0"/>
                <wp:docPr id="1145794975" name="Image 1145794975"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1397" name="Image 1" descr="Une image contenant texte, logo,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22551" cy="390521"/>
                        </a:xfrm>
                        <a:prstGeom prst="rect">
                          <a:avLst/>
                        </a:prstGeom>
                      </pic:spPr>
                    </pic:pic>
                  </a:graphicData>
                </a:graphic>
              </wp:inline>
            </w:drawing>
          </w:r>
        </w:p>
      </w:tc>
      <w:tc>
        <w:tcPr>
          <w:tcW w:w="3685" w:type="dxa"/>
        </w:tcPr>
        <w:p w14:paraId="757647EC" w14:textId="743E66D6" w:rsidR="007B7FD4" w:rsidRPr="003F6222" w:rsidRDefault="007B7FD4" w:rsidP="007B7FD4">
          <w:pPr>
            <w:pStyle w:val="Sous-titre"/>
            <w:spacing w:after="0"/>
            <w:jc w:val="right"/>
          </w:pPr>
          <w:r>
            <w:rPr>
              <w:b/>
              <w:noProof/>
              <w:sz w:val="36"/>
              <w:szCs w:val="36"/>
            </w:rPr>
            <w:drawing>
              <wp:inline distT="0" distB="0" distL="0" distR="0" wp14:anchorId="0D385673" wp14:editId="45592025">
                <wp:extent cx="1638128" cy="480060"/>
                <wp:effectExtent l="0" t="0" r="635" b="0"/>
                <wp:docPr id="1725348879" name="Image 1725348879" descr="Une image contenant logo, Graphique,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08759" name="Image 2" descr="Une image contenant logo, Graphique, Police,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647583" cy="482831"/>
                        </a:xfrm>
                        <a:prstGeom prst="rect">
                          <a:avLst/>
                        </a:prstGeom>
                      </pic:spPr>
                    </pic:pic>
                  </a:graphicData>
                </a:graphic>
              </wp:inline>
            </w:drawing>
          </w:r>
        </w:p>
      </w:tc>
    </w:tr>
  </w:tbl>
  <w:p w14:paraId="334C9930" w14:textId="77777777" w:rsidR="007B7FD4" w:rsidRDefault="007B7F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623E" w14:textId="569376F9" w:rsidR="00E332F5" w:rsidRPr="00EB2C5F" w:rsidRDefault="00E332F5" w:rsidP="00C46603">
    <w:pPr>
      <w:pStyle w:val="En-tte"/>
      <w:jc w:val="center"/>
      <w:rPr>
        <w:bCs/>
        <w:sz w:val="20"/>
        <w:szCs w:val="20"/>
      </w:rPr>
    </w:pPr>
    <w:r w:rsidRPr="00EB2C5F">
      <w:rPr>
        <w:bCs/>
        <w:noProof/>
        <w:sz w:val="20"/>
        <w:szCs w:val="20"/>
        <w:lang w:eastAsia="fr-FR"/>
      </w:rPr>
      <w:drawing>
        <wp:anchor distT="0" distB="0" distL="114300" distR="114300" simplePos="0" relativeHeight="251676672" behindDoc="1" locked="0" layoutInCell="1" allowOverlap="1" wp14:anchorId="0A9457C9" wp14:editId="77F8823F">
          <wp:simplePos x="0" y="0"/>
          <wp:positionH relativeFrom="margin">
            <wp:posOffset>7928887</wp:posOffset>
          </wp:positionH>
          <wp:positionV relativeFrom="margin">
            <wp:posOffset>-910590</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EB2C5F">
      <w:rPr>
        <w:bCs/>
        <w:sz w:val="20"/>
        <w:szCs w:val="32"/>
      </w:rPr>
      <w:t xml:space="preserve">Analyse </w:t>
    </w:r>
    <w:r w:rsidR="001F7098">
      <w:rPr>
        <w:bCs/>
        <w:sz w:val="20"/>
        <w:szCs w:val="32"/>
      </w:rPr>
      <w:t xml:space="preserve">systémique </w:t>
    </w:r>
    <w:r w:rsidRPr="00EB2C5F">
      <w:rPr>
        <w:bCs/>
        <w:sz w:val="20"/>
        <w:szCs w:val="32"/>
      </w:rPr>
      <w:t>d’un EI</w:t>
    </w:r>
    <w:r w:rsidR="00853F83" w:rsidRPr="00EB2C5F">
      <w:rPr>
        <w:bCs/>
        <w:sz w:val="20"/>
        <w:szCs w:val="32"/>
      </w:rPr>
      <w:t>-ASAI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DE7B" w14:textId="278F1244" w:rsidR="00E332F5" w:rsidRDefault="00B15F13" w:rsidP="00C46603">
    <w:pPr>
      <w:pStyle w:val="En-tte"/>
      <w:jc w:val="center"/>
      <w:rPr>
        <w:sz w:val="20"/>
        <w:szCs w:val="20"/>
      </w:rPr>
    </w:pPr>
    <w:r w:rsidRPr="00EB2C5F">
      <w:rPr>
        <w:bCs/>
        <w:sz w:val="20"/>
        <w:szCs w:val="32"/>
      </w:rPr>
      <w:t xml:space="preserve">Analyse </w:t>
    </w:r>
    <w:r w:rsidR="001643AB">
      <w:rPr>
        <w:bCs/>
        <w:sz w:val="20"/>
        <w:szCs w:val="32"/>
      </w:rPr>
      <w:t>systémique</w:t>
    </w:r>
    <w:r w:rsidRPr="00EB2C5F">
      <w:rPr>
        <w:bCs/>
        <w:sz w:val="20"/>
        <w:szCs w:val="32"/>
      </w:rPr>
      <w:t xml:space="preserve"> d’un EI-ASAI</w:t>
    </w:r>
    <w:r>
      <w:rPr>
        <w:noProof/>
        <w:sz w:val="20"/>
        <w:szCs w:val="20"/>
        <w:lang w:eastAsia="fr-FR"/>
      </w:rPr>
      <w:t xml:space="preserve"> </w:t>
    </w:r>
    <w:r w:rsidR="00E332F5">
      <w:rPr>
        <w:noProof/>
        <w:sz w:val="20"/>
        <w:szCs w:val="20"/>
        <w:lang w:eastAsia="fr-FR"/>
      </w:rPr>
      <w:drawing>
        <wp:anchor distT="0" distB="0" distL="114300" distR="114300" simplePos="0" relativeHeight="251678720" behindDoc="1" locked="0" layoutInCell="1" allowOverlap="1" wp14:anchorId="13A9AEFD" wp14:editId="6FAADC60">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3.2pt;height:163.2pt;visibility:visible;mso-wrap-style:square" o:bullet="t">
        <v:imagedata r:id="rId1" o:title=""/>
      </v:shape>
    </w:pict>
  </w:numPicBullet>
  <w:numPicBullet w:numPicBulletId="1">
    <w:pict>
      <v:shape id="_x0000_i1028" type="#_x0000_t75" style="width:9pt;height:9pt;visibility:visible;mso-wrap-style:square" o:bullet="t">
        <v:imagedata r:id="rId2" o:title=""/>
      </v:shape>
    </w:pict>
  </w:numPicBullet>
  <w:abstractNum w:abstractNumId="0" w15:restartNumberingAfterBreak="0">
    <w:nsid w:val="FFFFFF89"/>
    <w:multiLevelType w:val="singleLevel"/>
    <w:tmpl w:val="460EE2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5D5E"/>
    <w:multiLevelType w:val="hybridMultilevel"/>
    <w:tmpl w:val="35847E2A"/>
    <w:lvl w:ilvl="0" w:tplc="B0E821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1B53F6"/>
    <w:multiLevelType w:val="hybridMultilevel"/>
    <w:tmpl w:val="7F58D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51622"/>
    <w:multiLevelType w:val="hybridMultilevel"/>
    <w:tmpl w:val="AF42215E"/>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8424C"/>
    <w:multiLevelType w:val="hybridMultilevel"/>
    <w:tmpl w:val="7E7607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AC3989"/>
    <w:multiLevelType w:val="hybridMultilevel"/>
    <w:tmpl w:val="D3527170"/>
    <w:lvl w:ilvl="0" w:tplc="53EAD14C">
      <w:start w:val="1"/>
      <w:numFmt w:val="bullet"/>
      <w:lvlText w:val=""/>
      <w:lvlPicBulletId w:val="1"/>
      <w:lvlJc w:val="left"/>
      <w:pPr>
        <w:tabs>
          <w:tab w:val="num" w:pos="720"/>
        </w:tabs>
        <w:ind w:left="720" w:hanging="360"/>
      </w:pPr>
      <w:rPr>
        <w:rFonts w:ascii="Symbol" w:hAnsi="Symbol" w:hint="default"/>
      </w:rPr>
    </w:lvl>
    <w:lvl w:ilvl="1" w:tplc="EFA2C440" w:tentative="1">
      <w:start w:val="1"/>
      <w:numFmt w:val="bullet"/>
      <w:lvlText w:val=""/>
      <w:lvlJc w:val="left"/>
      <w:pPr>
        <w:tabs>
          <w:tab w:val="num" w:pos="1440"/>
        </w:tabs>
        <w:ind w:left="1440" w:hanging="360"/>
      </w:pPr>
      <w:rPr>
        <w:rFonts w:ascii="Symbol" w:hAnsi="Symbol" w:hint="default"/>
      </w:rPr>
    </w:lvl>
    <w:lvl w:ilvl="2" w:tplc="4E6AB880" w:tentative="1">
      <w:start w:val="1"/>
      <w:numFmt w:val="bullet"/>
      <w:lvlText w:val=""/>
      <w:lvlJc w:val="left"/>
      <w:pPr>
        <w:tabs>
          <w:tab w:val="num" w:pos="2160"/>
        </w:tabs>
        <w:ind w:left="2160" w:hanging="360"/>
      </w:pPr>
      <w:rPr>
        <w:rFonts w:ascii="Symbol" w:hAnsi="Symbol" w:hint="default"/>
      </w:rPr>
    </w:lvl>
    <w:lvl w:ilvl="3" w:tplc="AE5A32D8" w:tentative="1">
      <w:start w:val="1"/>
      <w:numFmt w:val="bullet"/>
      <w:lvlText w:val=""/>
      <w:lvlJc w:val="left"/>
      <w:pPr>
        <w:tabs>
          <w:tab w:val="num" w:pos="2880"/>
        </w:tabs>
        <w:ind w:left="2880" w:hanging="360"/>
      </w:pPr>
      <w:rPr>
        <w:rFonts w:ascii="Symbol" w:hAnsi="Symbol" w:hint="default"/>
      </w:rPr>
    </w:lvl>
    <w:lvl w:ilvl="4" w:tplc="07DCC11E" w:tentative="1">
      <w:start w:val="1"/>
      <w:numFmt w:val="bullet"/>
      <w:lvlText w:val=""/>
      <w:lvlJc w:val="left"/>
      <w:pPr>
        <w:tabs>
          <w:tab w:val="num" w:pos="3600"/>
        </w:tabs>
        <w:ind w:left="3600" w:hanging="360"/>
      </w:pPr>
      <w:rPr>
        <w:rFonts w:ascii="Symbol" w:hAnsi="Symbol" w:hint="default"/>
      </w:rPr>
    </w:lvl>
    <w:lvl w:ilvl="5" w:tplc="27D2FA12" w:tentative="1">
      <w:start w:val="1"/>
      <w:numFmt w:val="bullet"/>
      <w:lvlText w:val=""/>
      <w:lvlJc w:val="left"/>
      <w:pPr>
        <w:tabs>
          <w:tab w:val="num" w:pos="4320"/>
        </w:tabs>
        <w:ind w:left="4320" w:hanging="360"/>
      </w:pPr>
      <w:rPr>
        <w:rFonts w:ascii="Symbol" w:hAnsi="Symbol" w:hint="default"/>
      </w:rPr>
    </w:lvl>
    <w:lvl w:ilvl="6" w:tplc="46303638" w:tentative="1">
      <w:start w:val="1"/>
      <w:numFmt w:val="bullet"/>
      <w:lvlText w:val=""/>
      <w:lvlJc w:val="left"/>
      <w:pPr>
        <w:tabs>
          <w:tab w:val="num" w:pos="5040"/>
        </w:tabs>
        <w:ind w:left="5040" w:hanging="360"/>
      </w:pPr>
      <w:rPr>
        <w:rFonts w:ascii="Symbol" w:hAnsi="Symbol" w:hint="default"/>
      </w:rPr>
    </w:lvl>
    <w:lvl w:ilvl="7" w:tplc="5BBA67F4" w:tentative="1">
      <w:start w:val="1"/>
      <w:numFmt w:val="bullet"/>
      <w:lvlText w:val=""/>
      <w:lvlJc w:val="left"/>
      <w:pPr>
        <w:tabs>
          <w:tab w:val="num" w:pos="5760"/>
        </w:tabs>
        <w:ind w:left="5760" w:hanging="360"/>
      </w:pPr>
      <w:rPr>
        <w:rFonts w:ascii="Symbol" w:hAnsi="Symbol" w:hint="default"/>
      </w:rPr>
    </w:lvl>
    <w:lvl w:ilvl="8" w:tplc="9B90631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D93400"/>
    <w:multiLevelType w:val="hybridMultilevel"/>
    <w:tmpl w:val="37226FF6"/>
    <w:lvl w:ilvl="0" w:tplc="7BAC1026">
      <w:numFmt w:val="bullet"/>
      <w:lvlText w:val="-"/>
      <w:lvlJc w:val="left"/>
      <w:pPr>
        <w:ind w:left="1425" w:hanging="360"/>
      </w:pPr>
      <w:rPr>
        <w:rFonts w:ascii="Calibri" w:eastAsia="Calibri" w:hAnsi="Calibri"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A402E8B"/>
    <w:multiLevelType w:val="hybridMultilevel"/>
    <w:tmpl w:val="6862F24C"/>
    <w:lvl w:ilvl="0" w:tplc="7BAC1026">
      <w:numFmt w:val="bullet"/>
      <w:lvlText w:val="-"/>
      <w:lvlJc w:val="left"/>
      <w:pPr>
        <w:ind w:left="1425" w:hanging="360"/>
      </w:pPr>
      <w:rPr>
        <w:rFonts w:ascii="Calibri" w:eastAsia="Calibri" w:hAnsi="Calibri"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15:restartNumberingAfterBreak="0">
    <w:nsid w:val="1B3C726A"/>
    <w:multiLevelType w:val="hybridMultilevel"/>
    <w:tmpl w:val="5E78A0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D93D1C"/>
    <w:multiLevelType w:val="hybridMultilevel"/>
    <w:tmpl w:val="0BA06872"/>
    <w:lvl w:ilvl="0" w:tplc="B0E821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491C0F"/>
    <w:multiLevelType w:val="hybridMultilevel"/>
    <w:tmpl w:val="11C04FBC"/>
    <w:lvl w:ilvl="0" w:tplc="040C0001">
      <w:start w:val="1"/>
      <w:numFmt w:val="bullet"/>
      <w:lvlText w:val=""/>
      <w:lvlJc w:val="left"/>
      <w:pPr>
        <w:ind w:left="152" w:hanging="360"/>
      </w:pPr>
      <w:rPr>
        <w:rFonts w:ascii="Symbol" w:hAnsi="Symbol" w:hint="default"/>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1" w15:restartNumberingAfterBreak="0">
    <w:nsid w:val="2A6D470B"/>
    <w:multiLevelType w:val="hybridMultilevel"/>
    <w:tmpl w:val="5434D0F8"/>
    <w:lvl w:ilvl="0" w:tplc="2DC655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F12A6A"/>
    <w:multiLevelType w:val="hybridMultilevel"/>
    <w:tmpl w:val="BD3653E4"/>
    <w:lvl w:ilvl="0" w:tplc="B296BEF0">
      <w:start w:val="1"/>
      <w:numFmt w:val="bullet"/>
      <w:lvlText w:val=""/>
      <w:lvlPicBulletId w:val="1"/>
      <w:lvlJc w:val="left"/>
      <w:pPr>
        <w:tabs>
          <w:tab w:val="num" w:pos="720"/>
        </w:tabs>
        <w:ind w:left="720" w:hanging="360"/>
      </w:pPr>
      <w:rPr>
        <w:rFonts w:ascii="Symbol" w:hAnsi="Symbol" w:hint="default"/>
      </w:rPr>
    </w:lvl>
    <w:lvl w:ilvl="1" w:tplc="A04E5AF2" w:tentative="1">
      <w:start w:val="1"/>
      <w:numFmt w:val="bullet"/>
      <w:lvlText w:val=""/>
      <w:lvlJc w:val="left"/>
      <w:pPr>
        <w:tabs>
          <w:tab w:val="num" w:pos="1440"/>
        </w:tabs>
        <w:ind w:left="1440" w:hanging="360"/>
      </w:pPr>
      <w:rPr>
        <w:rFonts w:ascii="Symbol" w:hAnsi="Symbol" w:hint="default"/>
      </w:rPr>
    </w:lvl>
    <w:lvl w:ilvl="2" w:tplc="72D4C91C" w:tentative="1">
      <w:start w:val="1"/>
      <w:numFmt w:val="bullet"/>
      <w:lvlText w:val=""/>
      <w:lvlJc w:val="left"/>
      <w:pPr>
        <w:tabs>
          <w:tab w:val="num" w:pos="2160"/>
        </w:tabs>
        <w:ind w:left="2160" w:hanging="360"/>
      </w:pPr>
      <w:rPr>
        <w:rFonts w:ascii="Symbol" w:hAnsi="Symbol" w:hint="default"/>
      </w:rPr>
    </w:lvl>
    <w:lvl w:ilvl="3" w:tplc="DBE201FE" w:tentative="1">
      <w:start w:val="1"/>
      <w:numFmt w:val="bullet"/>
      <w:lvlText w:val=""/>
      <w:lvlJc w:val="left"/>
      <w:pPr>
        <w:tabs>
          <w:tab w:val="num" w:pos="2880"/>
        </w:tabs>
        <w:ind w:left="2880" w:hanging="360"/>
      </w:pPr>
      <w:rPr>
        <w:rFonts w:ascii="Symbol" w:hAnsi="Symbol" w:hint="default"/>
      </w:rPr>
    </w:lvl>
    <w:lvl w:ilvl="4" w:tplc="AA306978" w:tentative="1">
      <w:start w:val="1"/>
      <w:numFmt w:val="bullet"/>
      <w:lvlText w:val=""/>
      <w:lvlJc w:val="left"/>
      <w:pPr>
        <w:tabs>
          <w:tab w:val="num" w:pos="3600"/>
        </w:tabs>
        <w:ind w:left="3600" w:hanging="360"/>
      </w:pPr>
      <w:rPr>
        <w:rFonts w:ascii="Symbol" w:hAnsi="Symbol" w:hint="default"/>
      </w:rPr>
    </w:lvl>
    <w:lvl w:ilvl="5" w:tplc="AB989376" w:tentative="1">
      <w:start w:val="1"/>
      <w:numFmt w:val="bullet"/>
      <w:lvlText w:val=""/>
      <w:lvlJc w:val="left"/>
      <w:pPr>
        <w:tabs>
          <w:tab w:val="num" w:pos="4320"/>
        </w:tabs>
        <w:ind w:left="4320" w:hanging="360"/>
      </w:pPr>
      <w:rPr>
        <w:rFonts w:ascii="Symbol" w:hAnsi="Symbol" w:hint="default"/>
      </w:rPr>
    </w:lvl>
    <w:lvl w:ilvl="6" w:tplc="A5761CA2" w:tentative="1">
      <w:start w:val="1"/>
      <w:numFmt w:val="bullet"/>
      <w:lvlText w:val=""/>
      <w:lvlJc w:val="left"/>
      <w:pPr>
        <w:tabs>
          <w:tab w:val="num" w:pos="5040"/>
        </w:tabs>
        <w:ind w:left="5040" w:hanging="360"/>
      </w:pPr>
      <w:rPr>
        <w:rFonts w:ascii="Symbol" w:hAnsi="Symbol" w:hint="default"/>
      </w:rPr>
    </w:lvl>
    <w:lvl w:ilvl="7" w:tplc="B24CA584" w:tentative="1">
      <w:start w:val="1"/>
      <w:numFmt w:val="bullet"/>
      <w:lvlText w:val=""/>
      <w:lvlJc w:val="left"/>
      <w:pPr>
        <w:tabs>
          <w:tab w:val="num" w:pos="5760"/>
        </w:tabs>
        <w:ind w:left="5760" w:hanging="360"/>
      </w:pPr>
      <w:rPr>
        <w:rFonts w:ascii="Symbol" w:hAnsi="Symbol" w:hint="default"/>
      </w:rPr>
    </w:lvl>
    <w:lvl w:ilvl="8" w:tplc="4EBC033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F4D4A97"/>
    <w:multiLevelType w:val="hybridMultilevel"/>
    <w:tmpl w:val="331E9490"/>
    <w:lvl w:ilvl="0" w:tplc="B0E821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594450"/>
    <w:multiLevelType w:val="hybridMultilevel"/>
    <w:tmpl w:val="CE9019FA"/>
    <w:lvl w:ilvl="0" w:tplc="DB4C700C">
      <w:start w:val="1"/>
      <w:numFmt w:val="bullet"/>
      <w:lvlText w:val="–"/>
      <w:lvlJc w:val="left"/>
      <w:pPr>
        <w:tabs>
          <w:tab w:val="num" w:pos="720"/>
        </w:tabs>
        <w:ind w:left="720" w:hanging="360"/>
      </w:pPr>
      <w:rPr>
        <w:rFonts w:ascii="Times New Roman" w:hAnsi="Times New Roman" w:hint="default"/>
      </w:rPr>
    </w:lvl>
    <w:lvl w:ilvl="1" w:tplc="D6EC936C">
      <w:start w:val="1"/>
      <w:numFmt w:val="bullet"/>
      <w:lvlText w:val="–"/>
      <w:lvlJc w:val="left"/>
      <w:pPr>
        <w:tabs>
          <w:tab w:val="num" w:pos="1440"/>
        </w:tabs>
        <w:ind w:left="1440" w:hanging="360"/>
      </w:pPr>
      <w:rPr>
        <w:rFonts w:ascii="Times New Roman" w:hAnsi="Times New Roman" w:hint="default"/>
      </w:rPr>
    </w:lvl>
    <w:lvl w:ilvl="2" w:tplc="12B40070" w:tentative="1">
      <w:start w:val="1"/>
      <w:numFmt w:val="bullet"/>
      <w:lvlText w:val="–"/>
      <w:lvlJc w:val="left"/>
      <w:pPr>
        <w:tabs>
          <w:tab w:val="num" w:pos="2160"/>
        </w:tabs>
        <w:ind w:left="2160" w:hanging="360"/>
      </w:pPr>
      <w:rPr>
        <w:rFonts w:ascii="Times New Roman" w:hAnsi="Times New Roman" w:hint="default"/>
      </w:rPr>
    </w:lvl>
    <w:lvl w:ilvl="3" w:tplc="2364F502" w:tentative="1">
      <w:start w:val="1"/>
      <w:numFmt w:val="bullet"/>
      <w:lvlText w:val="–"/>
      <w:lvlJc w:val="left"/>
      <w:pPr>
        <w:tabs>
          <w:tab w:val="num" w:pos="2880"/>
        </w:tabs>
        <w:ind w:left="2880" w:hanging="360"/>
      </w:pPr>
      <w:rPr>
        <w:rFonts w:ascii="Times New Roman" w:hAnsi="Times New Roman" w:hint="default"/>
      </w:rPr>
    </w:lvl>
    <w:lvl w:ilvl="4" w:tplc="E8A6C608" w:tentative="1">
      <w:start w:val="1"/>
      <w:numFmt w:val="bullet"/>
      <w:lvlText w:val="–"/>
      <w:lvlJc w:val="left"/>
      <w:pPr>
        <w:tabs>
          <w:tab w:val="num" w:pos="3600"/>
        </w:tabs>
        <w:ind w:left="3600" w:hanging="360"/>
      </w:pPr>
      <w:rPr>
        <w:rFonts w:ascii="Times New Roman" w:hAnsi="Times New Roman" w:hint="default"/>
      </w:rPr>
    </w:lvl>
    <w:lvl w:ilvl="5" w:tplc="D13EF4C0" w:tentative="1">
      <w:start w:val="1"/>
      <w:numFmt w:val="bullet"/>
      <w:lvlText w:val="–"/>
      <w:lvlJc w:val="left"/>
      <w:pPr>
        <w:tabs>
          <w:tab w:val="num" w:pos="4320"/>
        </w:tabs>
        <w:ind w:left="4320" w:hanging="360"/>
      </w:pPr>
      <w:rPr>
        <w:rFonts w:ascii="Times New Roman" w:hAnsi="Times New Roman" w:hint="default"/>
      </w:rPr>
    </w:lvl>
    <w:lvl w:ilvl="6" w:tplc="1E76F70C" w:tentative="1">
      <w:start w:val="1"/>
      <w:numFmt w:val="bullet"/>
      <w:lvlText w:val="–"/>
      <w:lvlJc w:val="left"/>
      <w:pPr>
        <w:tabs>
          <w:tab w:val="num" w:pos="5040"/>
        </w:tabs>
        <w:ind w:left="5040" w:hanging="360"/>
      </w:pPr>
      <w:rPr>
        <w:rFonts w:ascii="Times New Roman" w:hAnsi="Times New Roman" w:hint="default"/>
      </w:rPr>
    </w:lvl>
    <w:lvl w:ilvl="7" w:tplc="4E904950" w:tentative="1">
      <w:start w:val="1"/>
      <w:numFmt w:val="bullet"/>
      <w:lvlText w:val="–"/>
      <w:lvlJc w:val="left"/>
      <w:pPr>
        <w:tabs>
          <w:tab w:val="num" w:pos="5760"/>
        </w:tabs>
        <w:ind w:left="5760" w:hanging="360"/>
      </w:pPr>
      <w:rPr>
        <w:rFonts w:ascii="Times New Roman" w:hAnsi="Times New Roman" w:hint="default"/>
      </w:rPr>
    </w:lvl>
    <w:lvl w:ilvl="8" w:tplc="EA8A77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F330B68"/>
    <w:multiLevelType w:val="hybridMultilevel"/>
    <w:tmpl w:val="0AF80D12"/>
    <w:lvl w:ilvl="0" w:tplc="152ECF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E55198"/>
    <w:multiLevelType w:val="hybridMultilevel"/>
    <w:tmpl w:val="E3F26B84"/>
    <w:lvl w:ilvl="0" w:tplc="1F64B9A0">
      <w:start w:val="1"/>
      <w:numFmt w:val="bullet"/>
      <w:lvlText w:val="•"/>
      <w:lvlJc w:val="left"/>
      <w:pPr>
        <w:tabs>
          <w:tab w:val="num" w:pos="720"/>
        </w:tabs>
        <w:ind w:left="720" w:hanging="360"/>
      </w:pPr>
      <w:rPr>
        <w:rFonts w:ascii="Times New Roman" w:hAnsi="Times New Roman" w:hint="default"/>
      </w:rPr>
    </w:lvl>
    <w:lvl w:ilvl="1" w:tplc="BDA29BC8" w:tentative="1">
      <w:start w:val="1"/>
      <w:numFmt w:val="bullet"/>
      <w:lvlText w:val="•"/>
      <w:lvlJc w:val="left"/>
      <w:pPr>
        <w:tabs>
          <w:tab w:val="num" w:pos="1440"/>
        </w:tabs>
        <w:ind w:left="1440" w:hanging="360"/>
      </w:pPr>
      <w:rPr>
        <w:rFonts w:ascii="Times New Roman" w:hAnsi="Times New Roman" w:hint="default"/>
      </w:rPr>
    </w:lvl>
    <w:lvl w:ilvl="2" w:tplc="BEE62B6A" w:tentative="1">
      <w:start w:val="1"/>
      <w:numFmt w:val="bullet"/>
      <w:lvlText w:val="•"/>
      <w:lvlJc w:val="left"/>
      <w:pPr>
        <w:tabs>
          <w:tab w:val="num" w:pos="2160"/>
        </w:tabs>
        <w:ind w:left="2160" w:hanging="360"/>
      </w:pPr>
      <w:rPr>
        <w:rFonts w:ascii="Times New Roman" w:hAnsi="Times New Roman" w:hint="default"/>
      </w:rPr>
    </w:lvl>
    <w:lvl w:ilvl="3" w:tplc="E35267D6" w:tentative="1">
      <w:start w:val="1"/>
      <w:numFmt w:val="bullet"/>
      <w:lvlText w:val="•"/>
      <w:lvlJc w:val="left"/>
      <w:pPr>
        <w:tabs>
          <w:tab w:val="num" w:pos="2880"/>
        </w:tabs>
        <w:ind w:left="2880" w:hanging="360"/>
      </w:pPr>
      <w:rPr>
        <w:rFonts w:ascii="Times New Roman" w:hAnsi="Times New Roman" w:hint="default"/>
      </w:rPr>
    </w:lvl>
    <w:lvl w:ilvl="4" w:tplc="F6363296" w:tentative="1">
      <w:start w:val="1"/>
      <w:numFmt w:val="bullet"/>
      <w:lvlText w:val="•"/>
      <w:lvlJc w:val="left"/>
      <w:pPr>
        <w:tabs>
          <w:tab w:val="num" w:pos="3600"/>
        </w:tabs>
        <w:ind w:left="3600" w:hanging="360"/>
      </w:pPr>
      <w:rPr>
        <w:rFonts w:ascii="Times New Roman" w:hAnsi="Times New Roman" w:hint="default"/>
      </w:rPr>
    </w:lvl>
    <w:lvl w:ilvl="5" w:tplc="199A82A2" w:tentative="1">
      <w:start w:val="1"/>
      <w:numFmt w:val="bullet"/>
      <w:lvlText w:val="•"/>
      <w:lvlJc w:val="left"/>
      <w:pPr>
        <w:tabs>
          <w:tab w:val="num" w:pos="4320"/>
        </w:tabs>
        <w:ind w:left="4320" w:hanging="360"/>
      </w:pPr>
      <w:rPr>
        <w:rFonts w:ascii="Times New Roman" w:hAnsi="Times New Roman" w:hint="default"/>
      </w:rPr>
    </w:lvl>
    <w:lvl w:ilvl="6" w:tplc="E996B0E4" w:tentative="1">
      <w:start w:val="1"/>
      <w:numFmt w:val="bullet"/>
      <w:lvlText w:val="•"/>
      <w:lvlJc w:val="left"/>
      <w:pPr>
        <w:tabs>
          <w:tab w:val="num" w:pos="5040"/>
        </w:tabs>
        <w:ind w:left="5040" w:hanging="360"/>
      </w:pPr>
      <w:rPr>
        <w:rFonts w:ascii="Times New Roman" w:hAnsi="Times New Roman" w:hint="default"/>
      </w:rPr>
    </w:lvl>
    <w:lvl w:ilvl="7" w:tplc="A7E0C312" w:tentative="1">
      <w:start w:val="1"/>
      <w:numFmt w:val="bullet"/>
      <w:lvlText w:val="•"/>
      <w:lvlJc w:val="left"/>
      <w:pPr>
        <w:tabs>
          <w:tab w:val="num" w:pos="5760"/>
        </w:tabs>
        <w:ind w:left="5760" w:hanging="360"/>
      </w:pPr>
      <w:rPr>
        <w:rFonts w:ascii="Times New Roman" w:hAnsi="Times New Roman" w:hint="default"/>
      </w:rPr>
    </w:lvl>
    <w:lvl w:ilvl="8" w:tplc="41E66C6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3744F47"/>
    <w:multiLevelType w:val="hybridMultilevel"/>
    <w:tmpl w:val="83BC2FE6"/>
    <w:lvl w:ilvl="0" w:tplc="B0E8217A">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92407"/>
    <w:multiLevelType w:val="hybridMultilevel"/>
    <w:tmpl w:val="A246E4B8"/>
    <w:lvl w:ilvl="0" w:tplc="E2EE5524">
      <w:start w:val="1"/>
      <w:numFmt w:val="bullet"/>
      <w:lvlText w:val=""/>
      <w:lvlPicBulletId w:val="1"/>
      <w:lvlJc w:val="left"/>
      <w:pPr>
        <w:tabs>
          <w:tab w:val="num" w:pos="720"/>
        </w:tabs>
        <w:ind w:left="720" w:hanging="360"/>
      </w:pPr>
      <w:rPr>
        <w:rFonts w:ascii="Symbol" w:hAnsi="Symbol" w:hint="default"/>
      </w:rPr>
    </w:lvl>
    <w:lvl w:ilvl="1" w:tplc="C7ACCBEE" w:tentative="1">
      <w:start w:val="1"/>
      <w:numFmt w:val="bullet"/>
      <w:lvlText w:val=""/>
      <w:lvlJc w:val="left"/>
      <w:pPr>
        <w:tabs>
          <w:tab w:val="num" w:pos="1440"/>
        </w:tabs>
        <w:ind w:left="1440" w:hanging="360"/>
      </w:pPr>
      <w:rPr>
        <w:rFonts w:ascii="Symbol" w:hAnsi="Symbol" w:hint="default"/>
      </w:rPr>
    </w:lvl>
    <w:lvl w:ilvl="2" w:tplc="E03A8DF0" w:tentative="1">
      <w:start w:val="1"/>
      <w:numFmt w:val="bullet"/>
      <w:lvlText w:val=""/>
      <w:lvlJc w:val="left"/>
      <w:pPr>
        <w:tabs>
          <w:tab w:val="num" w:pos="2160"/>
        </w:tabs>
        <w:ind w:left="2160" w:hanging="360"/>
      </w:pPr>
      <w:rPr>
        <w:rFonts w:ascii="Symbol" w:hAnsi="Symbol" w:hint="default"/>
      </w:rPr>
    </w:lvl>
    <w:lvl w:ilvl="3" w:tplc="C2EEC138" w:tentative="1">
      <w:start w:val="1"/>
      <w:numFmt w:val="bullet"/>
      <w:lvlText w:val=""/>
      <w:lvlJc w:val="left"/>
      <w:pPr>
        <w:tabs>
          <w:tab w:val="num" w:pos="2880"/>
        </w:tabs>
        <w:ind w:left="2880" w:hanging="360"/>
      </w:pPr>
      <w:rPr>
        <w:rFonts w:ascii="Symbol" w:hAnsi="Symbol" w:hint="default"/>
      </w:rPr>
    </w:lvl>
    <w:lvl w:ilvl="4" w:tplc="26C46F34" w:tentative="1">
      <w:start w:val="1"/>
      <w:numFmt w:val="bullet"/>
      <w:lvlText w:val=""/>
      <w:lvlJc w:val="left"/>
      <w:pPr>
        <w:tabs>
          <w:tab w:val="num" w:pos="3600"/>
        </w:tabs>
        <w:ind w:left="3600" w:hanging="360"/>
      </w:pPr>
      <w:rPr>
        <w:rFonts w:ascii="Symbol" w:hAnsi="Symbol" w:hint="default"/>
      </w:rPr>
    </w:lvl>
    <w:lvl w:ilvl="5" w:tplc="BE763028" w:tentative="1">
      <w:start w:val="1"/>
      <w:numFmt w:val="bullet"/>
      <w:lvlText w:val=""/>
      <w:lvlJc w:val="left"/>
      <w:pPr>
        <w:tabs>
          <w:tab w:val="num" w:pos="4320"/>
        </w:tabs>
        <w:ind w:left="4320" w:hanging="360"/>
      </w:pPr>
      <w:rPr>
        <w:rFonts w:ascii="Symbol" w:hAnsi="Symbol" w:hint="default"/>
      </w:rPr>
    </w:lvl>
    <w:lvl w:ilvl="6" w:tplc="D9BC8DFC" w:tentative="1">
      <w:start w:val="1"/>
      <w:numFmt w:val="bullet"/>
      <w:lvlText w:val=""/>
      <w:lvlJc w:val="left"/>
      <w:pPr>
        <w:tabs>
          <w:tab w:val="num" w:pos="5040"/>
        </w:tabs>
        <w:ind w:left="5040" w:hanging="360"/>
      </w:pPr>
      <w:rPr>
        <w:rFonts w:ascii="Symbol" w:hAnsi="Symbol" w:hint="default"/>
      </w:rPr>
    </w:lvl>
    <w:lvl w:ilvl="7" w:tplc="9848849E" w:tentative="1">
      <w:start w:val="1"/>
      <w:numFmt w:val="bullet"/>
      <w:lvlText w:val=""/>
      <w:lvlJc w:val="left"/>
      <w:pPr>
        <w:tabs>
          <w:tab w:val="num" w:pos="5760"/>
        </w:tabs>
        <w:ind w:left="5760" w:hanging="360"/>
      </w:pPr>
      <w:rPr>
        <w:rFonts w:ascii="Symbol" w:hAnsi="Symbol" w:hint="default"/>
      </w:rPr>
    </w:lvl>
    <w:lvl w:ilvl="8" w:tplc="4496AA1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DD1737B"/>
    <w:multiLevelType w:val="hybridMultilevel"/>
    <w:tmpl w:val="F04ACD08"/>
    <w:lvl w:ilvl="0" w:tplc="040C0003">
      <w:start w:val="1"/>
      <w:numFmt w:val="bullet"/>
      <w:lvlText w:val="o"/>
      <w:lvlJc w:val="left"/>
      <w:pPr>
        <w:ind w:left="1996" w:hanging="360"/>
      </w:pPr>
      <w:rPr>
        <w:rFonts w:ascii="Courier New" w:hAnsi="Courier New" w:cs="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0" w15:restartNumberingAfterBreak="0">
    <w:nsid w:val="6105472E"/>
    <w:multiLevelType w:val="hybridMultilevel"/>
    <w:tmpl w:val="F0A6B44E"/>
    <w:lvl w:ilvl="0" w:tplc="B4640BAA">
      <w:start w:val="1"/>
      <w:numFmt w:val="bullet"/>
      <w:lvlText w:val="–"/>
      <w:lvlJc w:val="left"/>
      <w:pPr>
        <w:tabs>
          <w:tab w:val="num" w:pos="720"/>
        </w:tabs>
        <w:ind w:left="720" w:hanging="360"/>
      </w:pPr>
      <w:rPr>
        <w:rFonts w:ascii="Times New Roman" w:hAnsi="Times New Roman" w:hint="default"/>
      </w:rPr>
    </w:lvl>
    <w:lvl w:ilvl="1" w:tplc="FDA659E8">
      <w:start w:val="1"/>
      <w:numFmt w:val="bullet"/>
      <w:lvlText w:val="–"/>
      <w:lvlJc w:val="left"/>
      <w:pPr>
        <w:tabs>
          <w:tab w:val="num" w:pos="1440"/>
        </w:tabs>
        <w:ind w:left="1440" w:hanging="360"/>
      </w:pPr>
      <w:rPr>
        <w:rFonts w:ascii="Times New Roman" w:hAnsi="Times New Roman" w:hint="default"/>
      </w:rPr>
    </w:lvl>
    <w:lvl w:ilvl="2" w:tplc="8256994A" w:tentative="1">
      <w:start w:val="1"/>
      <w:numFmt w:val="bullet"/>
      <w:lvlText w:val="–"/>
      <w:lvlJc w:val="left"/>
      <w:pPr>
        <w:tabs>
          <w:tab w:val="num" w:pos="2160"/>
        </w:tabs>
        <w:ind w:left="2160" w:hanging="360"/>
      </w:pPr>
      <w:rPr>
        <w:rFonts w:ascii="Times New Roman" w:hAnsi="Times New Roman" w:hint="default"/>
      </w:rPr>
    </w:lvl>
    <w:lvl w:ilvl="3" w:tplc="5C908E32" w:tentative="1">
      <w:start w:val="1"/>
      <w:numFmt w:val="bullet"/>
      <w:lvlText w:val="–"/>
      <w:lvlJc w:val="left"/>
      <w:pPr>
        <w:tabs>
          <w:tab w:val="num" w:pos="2880"/>
        </w:tabs>
        <w:ind w:left="2880" w:hanging="360"/>
      </w:pPr>
      <w:rPr>
        <w:rFonts w:ascii="Times New Roman" w:hAnsi="Times New Roman" w:hint="default"/>
      </w:rPr>
    </w:lvl>
    <w:lvl w:ilvl="4" w:tplc="98A2238A" w:tentative="1">
      <w:start w:val="1"/>
      <w:numFmt w:val="bullet"/>
      <w:lvlText w:val="–"/>
      <w:lvlJc w:val="left"/>
      <w:pPr>
        <w:tabs>
          <w:tab w:val="num" w:pos="3600"/>
        </w:tabs>
        <w:ind w:left="3600" w:hanging="360"/>
      </w:pPr>
      <w:rPr>
        <w:rFonts w:ascii="Times New Roman" w:hAnsi="Times New Roman" w:hint="default"/>
      </w:rPr>
    </w:lvl>
    <w:lvl w:ilvl="5" w:tplc="CE541F42" w:tentative="1">
      <w:start w:val="1"/>
      <w:numFmt w:val="bullet"/>
      <w:lvlText w:val="–"/>
      <w:lvlJc w:val="left"/>
      <w:pPr>
        <w:tabs>
          <w:tab w:val="num" w:pos="4320"/>
        </w:tabs>
        <w:ind w:left="4320" w:hanging="360"/>
      </w:pPr>
      <w:rPr>
        <w:rFonts w:ascii="Times New Roman" w:hAnsi="Times New Roman" w:hint="default"/>
      </w:rPr>
    </w:lvl>
    <w:lvl w:ilvl="6" w:tplc="873CB2C0" w:tentative="1">
      <w:start w:val="1"/>
      <w:numFmt w:val="bullet"/>
      <w:lvlText w:val="–"/>
      <w:lvlJc w:val="left"/>
      <w:pPr>
        <w:tabs>
          <w:tab w:val="num" w:pos="5040"/>
        </w:tabs>
        <w:ind w:left="5040" w:hanging="360"/>
      </w:pPr>
      <w:rPr>
        <w:rFonts w:ascii="Times New Roman" w:hAnsi="Times New Roman" w:hint="default"/>
      </w:rPr>
    </w:lvl>
    <w:lvl w:ilvl="7" w:tplc="F552DA4E" w:tentative="1">
      <w:start w:val="1"/>
      <w:numFmt w:val="bullet"/>
      <w:lvlText w:val="–"/>
      <w:lvlJc w:val="left"/>
      <w:pPr>
        <w:tabs>
          <w:tab w:val="num" w:pos="5760"/>
        </w:tabs>
        <w:ind w:left="5760" w:hanging="360"/>
      </w:pPr>
      <w:rPr>
        <w:rFonts w:ascii="Times New Roman" w:hAnsi="Times New Roman" w:hint="default"/>
      </w:rPr>
    </w:lvl>
    <w:lvl w:ilvl="8" w:tplc="673A87C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8C42BB"/>
    <w:multiLevelType w:val="hybridMultilevel"/>
    <w:tmpl w:val="9044E262"/>
    <w:lvl w:ilvl="0" w:tplc="5F3ACBD8">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971BA4"/>
    <w:multiLevelType w:val="hybridMultilevel"/>
    <w:tmpl w:val="10A62E9A"/>
    <w:lvl w:ilvl="0" w:tplc="106ECAAC">
      <w:start w:val="1"/>
      <w:numFmt w:val="bullet"/>
      <w:lvlText w:val="•"/>
      <w:lvlJc w:val="left"/>
      <w:pPr>
        <w:tabs>
          <w:tab w:val="num" w:pos="720"/>
        </w:tabs>
        <w:ind w:left="720" w:hanging="360"/>
      </w:pPr>
      <w:rPr>
        <w:rFonts w:ascii="Times New Roman" w:hAnsi="Times New Roman" w:hint="default"/>
      </w:rPr>
    </w:lvl>
    <w:lvl w:ilvl="1" w:tplc="C3A2B8C6" w:tentative="1">
      <w:start w:val="1"/>
      <w:numFmt w:val="bullet"/>
      <w:lvlText w:val="•"/>
      <w:lvlJc w:val="left"/>
      <w:pPr>
        <w:tabs>
          <w:tab w:val="num" w:pos="1440"/>
        </w:tabs>
        <w:ind w:left="1440" w:hanging="360"/>
      </w:pPr>
      <w:rPr>
        <w:rFonts w:ascii="Times New Roman" w:hAnsi="Times New Roman" w:hint="default"/>
      </w:rPr>
    </w:lvl>
    <w:lvl w:ilvl="2" w:tplc="F90A925C" w:tentative="1">
      <w:start w:val="1"/>
      <w:numFmt w:val="bullet"/>
      <w:lvlText w:val="•"/>
      <w:lvlJc w:val="left"/>
      <w:pPr>
        <w:tabs>
          <w:tab w:val="num" w:pos="2160"/>
        </w:tabs>
        <w:ind w:left="2160" w:hanging="360"/>
      </w:pPr>
      <w:rPr>
        <w:rFonts w:ascii="Times New Roman" w:hAnsi="Times New Roman" w:hint="default"/>
      </w:rPr>
    </w:lvl>
    <w:lvl w:ilvl="3" w:tplc="735AA08E" w:tentative="1">
      <w:start w:val="1"/>
      <w:numFmt w:val="bullet"/>
      <w:lvlText w:val="•"/>
      <w:lvlJc w:val="left"/>
      <w:pPr>
        <w:tabs>
          <w:tab w:val="num" w:pos="2880"/>
        </w:tabs>
        <w:ind w:left="2880" w:hanging="360"/>
      </w:pPr>
      <w:rPr>
        <w:rFonts w:ascii="Times New Roman" w:hAnsi="Times New Roman" w:hint="default"/>
      </w:rPr>
    </w:lvl>
    <w:lvl w:ilvl="4" w:tplc="09BCB27A" w:tentative="1">
      <w:start w:val="1"/>
      <w:numFmt w:val="bullet"/>
      <w:lvlText w:val="•"/>
      <w:lvlJc w:val="left"/>
      <w:pPr>
        <w:tabs>
          <w:tab w:val="num" w:pos="3600"/>
        </w:tabs>
        <w:ind w:left="3600" w:hanging="360"/>
      </w:pPr>
      <w:rPr>
        <w:rFonts w:ascii="Times New Roman" w:hAnsi="Times New Roman" w:hint="default"/>
      </w:rPr>
    </w:lvl>
    <w:lvl w:ilvl="5" w:tplc="A30A27AA" w:tentative="1">
      <w:start w:val="1"/>
      <w:numFmt w:val="bullet"/>
      <w:lvlText w:val="•"/>
      <w:lvlJc w:val="left"/>
      <w:pPr>
        <w:tabs>
          <w:tab w:val="num" w:pos="4320"/>
        </w:tabs>
        <w:ind w:left="4320" w:hanging="360"/>
      </w:pPr>
      <w:rPr>
        <w:rFonts w:ascii="Times New Roman" w:hAnsi="Times New Roman" w:hint="default"/>
      </w:rPr>
    </w:lvl>
    <w:lvl w:ilvl="6" w:tplc="F1281274" w:tentative="1">
      <w:start w:val="1"/>
      <w:numFmt w:val="bullet"/>
      <w:lvlText w:val="•"/>
      <w:lvlJc w:val="left"/>
      <w:pPr>
        <w:tabs>
          <w:tab w:val="num" w:pos="5040"/>
        </w:tabs>
        <w:ind w:left="5040" w:hanging="360"/>
      </w:pPr>
      <w:rPr>
        <w:rFonts w:ascii="Times New Roman" w:hAnsi="Times New Roman" w:hint="default"/>
      </w:rPr>
    </w:lvl>
    <w:lvl w:ilvl="7" w:tplc="731A423C" w:tentative="1">
      <w:start w:val="1"/>
      <w:numFmt w:val="bullet"/>
      <w:lvlText w:val="•"/>
      <w:lvlJc w:val="left"/>
      <w:pPr>
        <w:tabs>
          <w:tab w:val="num" w:pos="5760"/>
        </w:tabs>
        <w:ind w:left="5760" w:hanging="360"/>
      </w:pPr>
      <w:rPr>
        <w:rFonts w:ascii="Times New Roman" w:hAnsi="Times New Roman" w:hint="default"/>
      </w:rPr>
    </w:lvl>
    <w:lvl w:ilvl="8" w:tplc="4D423C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705BCA"/>
    <w:multiLevelType w:val="hybridMultilevel"/>
    <w:tmpl w:val="47E0ED68"/>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877010623">
    <w:abstractNumId w:val="0"/>
  </w:num>
  <w:num w:numId="2" w16cid:durableId="1550411058">
    <w:abstractNumId w:val="21"/>
  </w:num>
  <w:num w:numId="3" w16cid:durableId="676156555">
    <w:abstractNumId w:val="4"/>
  </w:num>
  <w:num w:numId="4" w16cid:durableId="1173453926">
    <w:abstractNumId w:val="1"/>
  </w:num>
  <w:num w:numId="5" w16cid:durableId="485438047">
    <w:abstractNumId w:val="17"/>
  </w:num>
  <w:num w:numId="6" w16cid:durableId="1871185341">
    <w:abstractNumId w:val="9"/>
  </w:num>
  <w:num w:numId="7" w16cid:durableId="675766479">
    <w:abstractNumId w:val="13"/>
  </w:num>
  <w:num w:numId="8" w16cid:durableId="1751729085">
    <w:abstractNumId w:val="7"/>
  </w:num>
  <w:num w:numId="9" w16cid:durableId="31150185">
    <w:abstractNumId w:val="6"/>
  </w:num>
  <w:num w:numId="10" w16cid:durableId="737821555">
    <w:abstractNumId w:val="19"/>
  </w:num>
  <w:num w:numId="11" w16cid:durableId="1632205656">
    <w:abstractNumId w:val="3"/>
  </w:num>
  <w:num w:numId="12" w16cid:durableId="1127116317">
    <w:abstractNumId w:val="23"/>
  </w:num>
  <w:num w:numId="13" w16cid:durableId="490488209">
    <w:abstractNumId w:val="10"/>
  </w:num>
  <w:num w:numId="14" w16cid:durableId="924191163">
    <w:abstractNumId w:val="11"/>
  </w:num>
  <w:num w:numId="15" w16cid:durableId="296688428">
    <w:abstractNumId w:val="5"/>
  </w:num>
  <w:num w:numId="16" w16cid:durableId="1528830276">
    <w:abstractNumId w:val="18"/>
  </w:num>
  <w:num w:numId="17" w16cid:durableId="1878161094">
    <w:abstractNumId w:val="12"/>
  </w:num>
  <w:num w:numId="18" w16cid:durableId="1752463079">
    <w:abstractNumId w:val="8"/>
  </w:num>
  <w:num w:numId="19" w16cid:durableId="1418936831">
    <w:abstractNumId w:val="2"/>
  </w:num>
  <w:num w:numId="20" w16cid:durableId="103115619">
    <w:abstractNumId w:val="20"/>
  </w:num>
  <w:num w:numId="21" w16cid:durableId="1437482363">
    <w:abstractNumId w:val="22"/>
  </w:num>
  <w:num w:numId="22" w16cid:durableId="745499254">
    <w:abstractNumId w:val="14"/>
  </w:num>
  <w:num w:numId="23" w16cid:durableId="441733340">
    <w:abstractNumId w:val="16"/>
  </w:num>
  <w:num w:numId="24" w16cid:durableId="46939981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E5"/>
    <w:rsid w:val="000004ED"/>
    <w:rsid w:val="00000642"/>
    <w:rsid w:val="000023AD"/>
    <w:rsid w:val="0000484B"/>
    <w:rsid w:val="00005EB4"/>
    <w:rsid w:val="00006787"/>
    <w:rsid w:val="00007CAC"/>
    <w:rsid w:val="0001070C"/>
    <w:rsid w:val="00010A39"/>
    <w:rsid w:val="00011A9D"/>
    <w:rsid w:val="00014107"/>
    <w:rsid w:val="00015323"/>
    <w:rsid w:val="000170D0"/>
    <w:rsid w:val="00017499"/>
    <w:rsid w:val="00017BA5"/>
    <w:rsid w:val="00020470"/>
    <w:rsid w:val="000226AB"/>
    <w:rsid w:val="00023149"/>
    <w:rsid w:val="00025169"/>
    <w:rsid w:val="000260AA"/>
    <w:rsid w:val="00027234"/>
    <w:rsid w:val="0002726E"/>
    <w:rsid w:val="00027335"/>
    <w:rsid w:val="00027507"/>
    <w:rsid w:val="00027618"/>
    <w:rsid w:val="00030E6B"/>
    <w:rsid w:val="00031370"/>
    <w:rsid w:val="00031EAD"/>
    <w:rsid w:val="000322C7"/>
    <w:rsid w:val="00032A41"/>
    <w:rsid w:val="00032AE8"/>
    <w:rsid w:val="00033756"/>
    <w:rsid w:val="00035028"/>
    <w:rsid w:val="00036007"/>
    <w:rsid w:val="000364B8"/>
    <w:rsid w:val="00036CCD"/>
    <w:rsid w:val="00040055"/>
    <w:rsid w:val="00040960"/>
    <w:rsid w:val="00041FA3"/>
    <w:rsid w:val="00042631"/>
    <w:rsid w:val="00042AE5"/>
    <w:rsid w:val="00042B32"/>
    <w:rsid w:val="0004440A"/>
    <w:rsid w:val="000473FC"/>
    <w:rsid w:val="00047F88"/>
    <w:rsid w:val="0005294C"/>
    <w:rsid w:val="00052E84"/>
    <w:rsid w:val="00053F86"/>
    <w:rsid w:val="0005432A"/>
    <w:rsid w:val="000545C0"/>
    <w:rsid w:val="00054714"/>
    <w:rsid w:val="000567B6"/>
    <w:rsid w:val="00056976"/>
    <w:rsid w:val="000573C6"/>
    <w:rsid w:val="00060462"/>
    <w:rsid w:val="0006084B"/>
    <w:rsid w:val="00060A63"/>
    <w:rsid w:val="000620D4"/>
    <w:rsid w:val="000621FD"/>
    <w:rsid w:val="00062A33"/>
    <w:rsid w:val="00062C33"/>
    <w:rsid w:val="00063394"/>
    <w:rsid w:val="00063E9B"/>
    <w:rsid w:val="00064C77"/>
    <w:rsid w:val="00065E4B"/>
    <w:rsid w:val="00067901"/>
    <w:rsid w:val="00067F8D"/>
    <w:rsid w:val="00070715"/>
    <w:rsid w:val="0007268A"/>
    <w:rsid w:val="00072AD7"/>
    <w:rsid w:val="00075000"/>
    <w:rsid w:val="000763B6"/>
    <w:rsid w:val="00080E03"/>
    <w:rsid w:val="00082095"/>
    <w:rsid w:val="00083D96"/>
    <w:rsid w:val="00084454"/>
    <w:rsid w:val="0008449D"/>
    <w:rsid w:val="00084912"/>
    <w:rsid w:val="0008567C"/>
    <w:rsid w:val="000873B5"/>
    <w:rsid w:val="000922CB"/>
    <w:rsid w:val="000931AB"/>
    <w:rsid w:val="0009339C"/>
    <w:rsid w:val="000939D2"/>
    <w:rsid w:val="0009404A"/>
    <w:rsid w:val="000950E5"/>
    <w:rsid w:val="00095B63"/>
    <w:rsid w:val="00096339"/>
    <w:rsid w:val="00097295"/>
    <w:rsid w:val="000A0448"/>
    <w:rsid w:val="000A08F7"/>
    <w:rsid w:val="000A0B34"/>
    <w:rsid w:val="000A2D60"/>
    <w:rsid w:val="000A2FF4"/>
    <w:rsid w:val="000A3D12"/>
    <w:rsid w:val="000A4855"/>
    <w:rsid w:val="000A4D1F"/>
    <w:rsid w:val="000A5068"/>
    <w:rsid w:val="000A51FD"/>
    <w:rsid w:val="000A5737"/>
    <w:rsid w:val="000A7244"/>
    <w:rsid w:val="000A79EE"/>
    <w:rsid w:val="000A7A41"/>
    <w:rsid w:val="000B07E9"/>
    <w:rsid w:val="000B0C5C"/>
    <w:rsid w:val="000B1727"/>
    <w:rsid w:val="000B1BFE"/>
    <w:rsid w:val="000B1E2D"/>
    <w:rsid w:val="000B49AF"/>
    <w:rsid w:val="000B5274"/>
    <w:rsid w:val="000B5C3B"/>
    <w:rsid w:val="000B609F"/>
    <w:rsid w:val="000B6A07"/>
    <w:rsid w:val="000B71E8"/>
    <w:rsid w:val="000B7EA7"/>
    <w:rsid w:val="000C0B48"/>
    <w:rsid w:val="000C233D"/>
    <w:rsid w:val="000C306F"/>
    <w:rsid w:val="000C38BC"/>
    <w:rsid w:val="000C3E4C"/>
    <w:rsid w:val="000C42E5"/>
    <w:rsid w:val="000C462B"/>
    <w:rsid w:val="000C4CB3"/>
    <w:rsid w:val="000C5C19"/>
    <w:rsid w:val="000C6D49"/>
    <w:rsid w:val="000D01AD"/>
    <w:rsid w:val="000D0292"/>
    <w:rsid w:val="000D0E4F"/>
    <w:rsid w:val="000D159C"/>
    <w:rsid w:val="000D18C3"/>
    <w:rsid w:val="000D356A"/>
    <w:rsid w:val="000D35B9"/>
    <w:rsid w:val="000D446F"/>
    <w:rsid w:val="000D4B48"/>
    <w:rsid w:val="000E062D"/>
    <w:rsid w:val="000E32DC"/>
    <w:rsid w:val="000E509C"/>
    <w:rsid w:val="000E61DE"/>
    <w:rsid w:val="000E7E55"/>
    <w:rsid w:val="000F0ED0"/>
    <w:rsid w:val="000F1003"/>
    <w:rsid w:val="000F1686"/>
    <w:rsid w:val="000F1804"/>
    <w:rsid w:val="000F1B7D"/>
    <w:rsid w:val="000F2190"/>
    <w:rsid w:val="000F3783"/>
    <w:rsid w:val="000F4363"/>
    <w:rsid w:val="000F44ED"/>
    <w:rsid w:val="000F4F03"/>
    <w:rsid w:val="000F5455"/>
    <w:rsid w:val="000F6130"/>
    <w:rsid w:val="000F64A2"/>
    <w:rsid w:val="000F7442"/>
    <w:rsid w:val="00100135"/>
    <w:rsid w:val="00100952"/>
    <w:rsid w:val="001009EB"/>
    <w:rsid w:val="00100D22"/>
    <w:rsid w:val="00102435"/>
    <w:rsid w:val="00102CA5"/>
    <w:rsid w:val="001063C4"/>
    <w:rsid w:val="00107C88"/>
    <w:rsid w:val="00110E1A"/>
    <w:rsid w:val="00111566"/>
    <w:rsid w:val="0011278A"/>
    <w:rsid w:val="00112941"/>
    <w:rsid w:val="00113FD2"/>
    <w:rsid w:val="00117775"/>
    <w:rsid w:val="00123547"/>
    <w:rsid w:val="00123CE1"/>
    <w:rsid w:val="00124364"/>
    <w:rsid w:val="00125145"/>
    <w:rsid w:val="00125903"/>
    <w:rsid w:val="00126157"/>
    <w:rsid w:val="00126C94"/>
    <w:rsid w:val="00127459"/>
    <w:rsid w:val="00127560"/>
    <w:rsid w:val="00127C9A"/>
    <w:rsid w:val="00131E3F"/>
    <w:rsid w:val="0013234A"/>
    <w:rsid w:val="00133072"/>
    <w:rsid w:val="001330B9"/>
    <w:rsid w:val="0013328F"/>
    <w:rsid w:val="001333BD"/>
    <w:rsid w:val="00133BC9"/>
    <w:rsid w:val="001357E4"/>
    <w:rsid w:val="00136344"/>
    <w:rsid w:val="00140DB2"/>
    <w:rsid w:val="00141A56"/>
    <w:rsid w:val="00142C33"/>
    <w:rsid w:val="001435F4"/>
    <w:rsid w:val="001439F8"/>
    <w:rsid w:val="0014473F"/>
    <w:rsid w:val="00145A82"/>
    <w:rsid w:val="00145B7B"/>
    <w:rsid w:val="001508BF"/>
    <w:rsid w:val="00151619"/>
    <w:rsid w:val="00152263"/>
    <w:rsid w:val="00152526"/>
    <w:rsid w:val="00152E25"/>
    <w:rsid w:val="001547FF"/>
    <w:rsid w:val="00155777"/>
    <w:rsid w:val="00155D19"/>
    <w:rsid w:val="00155F19"/>
    <w:rsid w:val="00156A3C"/>
    <w:rsid w:val="00156F93"/>
    <w:rsid w:val="00157A3B"/>
    <w:rsid w:val="00161D4A"/>
    <w:rsid w:val="001620FB"/>
    <w:rsid w:val="001623A8"/>
    <w:rsid w:val="00163647"/>
    <w:rsid w:val="001637A3"/>
    <w:rsid w:val="001643AB"/>
    <w:rsid w:val="00165D8B"/>
    <w:rsid w:val="00166558"/>
    <w:rsid w:val="00166A4A"/>
    <w:rsid w:val="0016704C"/>
    <w:rsid w:val="001707EE"/>
    <w:rsid w:val="001708B8"/>
    <w:rsid w:val="001713F0"/>
    <w:rsid w:val="001720D4"/>
    <w:rsid w:val="001723E7"/>
    <w:rsid w:val="001726E2"/>
    <w:rsid w:val="001727A3"/>
    <w:rsid w:val="00173143"/>
    <w:rsid w:val="0017315A"/>
    <w:rsid w:val="00173472"/>
    <w:rsid w:val="001745DB"/>
    <w:rsid w:val="00174A13"/>
    <w:rsid w:val="001760FE"/>
    <w:rsid w:val="00176EEE"/>
    <w:rsid w:val="00176FB7"/>
    <w:rsid w:val="00180472"/>
    <w:rsid w:val="00182D70"/>
    <w:rsid w:val="001874B8"/>
    <w:rsid w:val="00190801"/>
    <w:rsid w:val="00190AE4"/>
    <w:rsid w:val="00190FC4"/>
    <w:rsid w:val="001912DD"/>
    <w:rsid w:val="001913C0"/>
    <w:rsid w:val="00191883"/>
    <w:rsid w:val="00191B6E"/>
    <w:rsid w:val="001926E6"/>
    <w:rsid w:val="00192FA6"/>
    <w:rsid w:val="0019455E"/>
    <w:rsid w:val="00195CDE"/>
    <w:rsid w:val="00195D91"/>
    <w:rsid w:val="00196C1D"/>
    <w:rsid w:val="001A0325"/>
    <w:rsid w:val="001A03C2"/>
    <w:rsid w:val="001A0746"/>
    <w:rsid w:val="001A1277"/>
    <w:rsid w:val="001A5978"/>
    <w:rsid w:val="001A5A4D"/>
    <w:rsid w:val="001A5FD9"/>
    <w:rsid w:val="001A653F"/>
    <w:rsid w:val="001A7305"/>
    <w:rsid w:val="001B0075"/>
    <w:rsid w:val="001B03BE"/>
    <w:rsid w:val="001B0E9E"/>
    <w:rsid w:val="001B1910"/>
    <w:rsid w:val="001B2E7F"/>
    <w:rsid w:val="001B572B"/>
    <w:rsid w:val="001B580A"/>
    <w:rsid w:val="001B6312"/>
    <w:rsid w:val="001C11C4"/>
    <w:rsid w:val="001C1732"/>
    <w:rsid w:val="001C3142"/>
    <w:rsid w:val="001C32DF"/>
    <w:rsid w:val="001C3FAC"/>
    <w:rsid w:val="001C487B"/>
    <w:rsid w:val="001C59B2"/>
    <w:rsid w:val="001C6503"/>
    <w:rsid w:val="001C6A81"/>
    <w:rsid w:val="001C6B6B"/>
    <w:rsid w:val="001C78DC"/>
    <w:rsid w:val="001D101B"/>
    <w:rsid w:val="001D3B59"/>
    <w:rsid w:val="001D3BB7"/>
    <w:rsid w:val="001D3C2A"/>
    <w:rsid w:val="001D4165"/>
    <w:rsid w:val="001D6434"/>
    <w:rsid w:val="001D69AA"/>
    <w:rsid w:val="001D7B37"/>
    <w:rsid w:val="001D7EDE"/>
    <w:rsid w:val="001E1451"/>
    <w:rsid w:val="001E16EB"/>
    <w:rsid w:val="001E4B5E"/>
    <w:rsid w:val="001E4C50"/>
    <w:rsid w:val="001E766C"/>
    <w:rsid w:val="001E7FAB"/>
    <w:rsid w:val="001F1367"/>
    <w:rsid w:val="001F3FA1"/>
    <w:rsid w:val="001F4727"/>
    <w:rsid w:val="001F51B0"/>
    <w:rsid w:val="001F570B"/>
    <w:rsid w:val="001F57A4"/>
    <w:rsid w:val="001F5A44"/>
    <w:rsid w:val="001F63E4"/>
    <w:rsid w:val="001F7098"/>
    <w:rsid w:val="0020127B"/>
    <w:rsid w:val="0020184C"/>
    <w:rsid w:val="0020285B"/>
    <w:rsid w:val="002028B2"/>
    <w:rsid w:val="00202D00"/>
    <w:rsid w:val="00203211"/>
    <w:rsid w:val="0020330D"/>
    <w:rsid w:val="00203C3F"/>
    <w:rsid w:val="00203DDB"/>
    <w:rsid w:val="00204A25"/>
    <w:rsid w:val="002053DC"/>
    <w:rsid w:val="00206693"/>
    <w:rsid w:val="00206D4C"/>
    <w:rsid w:val="00207F49"/>
    <w:rsid w:val="00210AD8"/>
    <w:rsid w:val="00211E03"/>
    <w:rsid w:val="00213B78"/>
    <w:rsid w:val="00213C7E"/>
    <w:rsid w:val="00214749"/>
    <w:rsid w:val="002161E3"/>
    <w:rsid w:val="0021676B"/>
    <w:rsid w:val="00216A72"/>
    <w:rsid w:val="00216B8E"/>
    <w:rsid w:val="00221B54"/>
    <w:rsid w:val="0022294B"/>
    <w:rsid w:val="00223238"/>
    <w:rsid w:val="00223972"/>
    <w:rsid w:val="00225015"/>
    <w:rsid w:val="0022638C"/>
    <w:rsid w:val="00227126"/>
    <w:rsid w:val="00227DA5"/>
    <w:rsid w:val="0023065F"/>
    <w:rsid w:val="002306EC"/>
    <w:rsid w:val="00230D1C"/>
    <w:rsid w:val="00231E47"/>
    <w:rsid w:val="00231F7C"/>
    <w:rsid w:val="002323FE"/>
    <w:rsid w:val="002329BA"/>
    <w:rsid w:val="00233ED6"/>
    <w:rsid w:val="002343A2"/>
    <w:rsid w:val="00234485"/>
    <w:rsid w:val="0023472B"/>
    <w:rsid w:val="00234D14"/>
    <w:rsid w:val="0023691A"/>
    <w:rsid w:val="00240009"/>
    <w:rsid w:val="00240998"/>
    <w:rsid w:val="00241BE0"/>
    <w:rsid w:val="002435E1"/>
    <w:rsid w:val="00243AD9"/>
    <w:rsid w:val="002443F1"/>
    <w:rsid w:val="00245343"/>
    <w:rsid w:val="00245975"/>
    <w:rsid w:val="00245F30"/>
    <w:rsid w:val="00246067"/>
    <w:rsid w:val="00246229"/>
    <w:rsid w:val="0024646A"/>
    <w:rsid w:val="00246696"/>
    <w:rsid w:val="00246CFB"/>
    <w:rsid w:val="002501FE"/>
    <w:rsid w:val="00250AC5"/>
    <w:rsid w:val="00252B2C"/>
    <w:rsid w:val="002542F4"/>
    <w:rsid w:val="00254903"/>
    <w:rsid w:val="002549D9"/>
    <w:rsid w:val="002550E3"/>
    <w:rsid w:val="002568E4"/>
    <w:rsid w:val="002569E7"/>
    <w:rsid w:val="002576C9"/>
    <w:rsid w:val="00257980"/>
    <w:rsid w:val="00257AE7"/>
    <w:rsid w:val="00257ECE"/>
    <w:rsid w:val="002610B7"/>
    <w:rsid w:val="0026127A"/>
    <w:rsid w:val="00262B7F"/>
    <w:rsid w:val="0026372F"/>
    <w:rsid w:val="002639B2"/>
    <w:rsid w:val="00263F76"/>
    <w:rsid w:val="00265496"/>
    <w:rsid w:val="002656D9"/>
    <w:rsid w:val="002657AC"/>
    <w:rsid w:val="002671E4"/>
    <w:rsid w:val="0027133B"/>
    <w:rsid w:val="00271645"/>
    <w:rsid w:val="002718BF"/>
    <w:rsid w:val="00271C98"/>
    <w:rsid w:val="00272241"/>
    <w:rsid w:val="0027319A"/>
    <w:rsid w:val="002770FB"/>
    <w:rsid w:val="00280400"/>
    <w:rsid w:val="00282679"/>
    <w:rsid w:val="002826F5"/>
    <w:rsid w:val="00282E8A"/>
    <w:rsid w:val="00282F5B"/>
    <w:rsid w:val="00283570"/>
    <w:rsid w:val="002848F6"/>
    <w:rsid w:val="0028551E"/>
    <w:rsid w:val="00287E1F"/>
    <w:rsid w:val="002927E7"/>
    <w:rsid w:val="00293199"/>
    <w:rsid w:val="00293864"/>
    <w:rsid w:val="00295B43"/>
    <w:rsid w:val="00296193"/>
    <w:rsid w:val="00296381"/>
    <w:rsid w:val="00296828"/>
    <w:rsid w:val="00296AA7"/>
    <w:rsid w:val="002972A0"/>
    <w:rsid w:val="002A05B5"/>
    <w:rsid w:val="002A0AA6"/>
    <w:rsid w:val="002A1D29"/>
    <w:rsid w:val="002A1F51"/>
    <w:rsid w:val="002A4871"/>
    <w:rsid w:val="002A54D6"/>
    <w:rsid w:val="002A5F74"/>
    <w:rsid w:val="002B0F8E"/>
    <w:rsid w:val="002B0FD4"/>
    <w:rsid w:val="002B1278"/>
    <w:rsid w:val="002B1516"/>
    <w:rsid w:val="002B1951"/>
    <w:rsid w:val="002B19C9"/>
    <w:rsid w:val="002B1F1D"/>
    <w:rsid w:val="002B2304"/>
    <w:rsid w:val="002B28E7"/>
    <w:rsid w:val="002B2A02"/>
    <w:rsid w:val="002B2B03"/>
    <w:rsid w:val="002B38AD"/>
    <w:rsid w:val="002B3CB1"/>
    <w:rsid w:val="002B6777"/>
    <w:rsid w:val="002C0578"/>
    <w:rsid w:val="002C0E8B"/>
    <w:rsid w:val="002C16DB"/>
    <w:rsid w:val="002C2C3A"/>
    <w:rsid w:val="002C2E47"/>
    <w:rsid w:val="002C2ECD"/>
    <w:rsid w:val="002C32EB"/>
    <w:rsid w:val="002C468A"/>
    <w:rsid w:val="002C4DA0"/>
    <w:rsid w:val="002C6405"/>
    <w:rsid w:val="002D2212"/>
    <w:rsid w:val="002D32A5"/>
    <w:rsid w:val="002D46A4"/>
    <w:rsid w:val="002D4D11"/>
    <w:rsid w:val="002D66C4"/>
    <w:rsid w:val="002D6CB1"/>
    <w:rsid w:val="002D73ED"/>
    <w:rsid w:val="002E1FC2"/>
    <w:rsid w:val="002E37FD"/>
    <w:rsid w:val="002E3E25"/>
    <w:rsid w:val="002E3F0C"/>
    <w:rsid w:val="002E4296"/>
    <w:rsid w:val="002E48B4"/>
    <w:rsid w:val="002E5DC2"/>
    <w:rsid w:val="002E5E3A"/>
    <w:rsid w:val="002E6E7A"/>
    <w:rsid w:val="002F1097"/>
    <w:rsid w:val="002F1E6E"/>
    <w:rsid w:val="002F26C4"/>
    <w:rsid w:val="002F3041"/>
    <w:rsid w:val="002F3101"/>
    <w:rsid w:val="002F3E2E"/>
    <w:rsid w:val="002F516D"/>
    <w:rsid w:val="002F51A7"/>
    <w:rsid w:val="002F5B5C"/>
    <w:rsid w:val="002F5C47"/>
    <w:rsid w:val="002F5ED9"/>
    <w:rsid w:val="002F5F1F"/>
    <w:rsid w:val="002F7D8D"/>
    <w:rsid w:val="003005C5"/>
    <w:rsid w:val="00300B59"/>
    <w:rsid w:val="003016D3"/>
    <w:rsid w:val="00302BAB"/>
    <w:rsid w:val="0030341F"/>
    <w:rsid w:val="003054E3"/>
    <w:rsid w:val="0030569E"/>
    <w:rsid w:val="003061A1"/>
    <w:rsid w:val="0030659D"/>
    <w:rsid w:val="00306CEE"/>
    <w:rsid w:val="0031123E"/>
    <w:rsid w:val="0031144F"/>
    <w:rsid w:val="00311754"/>
    <w:rsid w:val="003129D7"/>
    <w:rsid w:val="00315EE3"/>
    <w:rsid w:val="00315FFE"/>
    <w:rsid w:val="00316728"/>
    <w:rsid w:val="00316C4B"/>
    <w:rsid w:val="00317DCF"/>
    <w:rsid w:val="00320C98"/>
    <w:rsid w:val="00321719"/>
    <w:rsid w:val="0032184E"/>
    <w:rsid w:val="00323A9C"/>
    <w:rsid w:val="00323E37"/>
    <w:rsid w:val="003245FD"/>
    <w:rsid w:val="00326CA6"/>
    <w:rsid w:val="00330C7D"/>
    <w:rsid w:val="00331367"/>
    <w:rsid w:val="00331C3C"/>
    <w:rsid w:val="00332695"/>
    <w:rsid w:val="00334343"/>
    <w:rsid w:val="00337D87"/>
    <w:rsid w:val="00337DD5"/>
    <w:rsid w:val="0034068C"/>
    <w:rsid w:val="003417CE"/>
    <w:rsid w:val="00343535"/>
    <w:rsid w:val="003435C9"/>
    <w:rsid w:val="00345107"/>
    <w:rsid w:val="00345AD3"/>
    <w:rsid w:val="003461AD"/>
    <w:rsid w:val="003466B4"/>
    <w:rsid w:val="003475E0"/>
    <w:rsid w:val="00350308"/>
    <w:rsid w:val="00350B7E"/>
    <w:rsid w:val="003513F0"/>
    <w:rsid w:val="00351D52"/>
    <w:rsid w:val="003522FA"/>
    <w:rsid w:val="00352B11"/>
    <w:rsid w:val="0035330E"/>
    <w:rsid w:val="00353B19"/>
    <w:rsid w:val="00354F89"/>
    <w:rsid w:val="0035506C"/>
    <w:rsid w:val="003555EC"/>
    <w:rsid w:val="00356038"/>
    <w:rsid w:val="003561C8"/>
    <w:rsid w:val="003563B6"/>
    <w:rsid w:val="00357039"/>
    <w:rsid w:val="003577B7"/>
    <w:rsid w:val="00362266"/>
    <w:rsid w:val="003655CF"/>
    <w:rsid w:val="00370B69"/>
    <w:rsid w:val="00373438"/>
    <w:rsid w:val="003737AB"/>
    <w:rsid w:val="00374D34"/>
    <w:rsid w:val="00375F06"/>
    <w:rsid w:val="00376917"/>
    <w:rsid w:val="00377BAA"/>
    <w:rsid w:val="00377C9E"/>
    <w:rsid w:val="00380A0B"/>
    <w:rsid w:val="00381435"/>
    <w:rsid w:val="003826E8"/>
    <w:rsid w:val="003836A0"/>
    <w:rsid w:val="003843A0"/>
    <w:rsid w:val="00385F64"/>
    <w:rsid w:val="00387B3D"/>
    <w:rsid w:val="0039093D"/>
    <w:rsid w:val="0039112A"/>
    <w:rsid w:val="00395ACD"/>
    <w:rsid w:val="00397B62"/>
    <w:rsid w:val="003A0476"/>
    <w:rsid w:val="003A084B"/>
    <w:rsid w:val="003A08FD"/>
    <w:rsid w:val="003A0BC9"/>
    <w:rsid w:val="003A1230"/>
    <w:rsid w:val="003A271E"/>
    <w:rsid w:val="003A4B97"/>
    <w:rsid w:val="003A56DA"/>
    <w:rsid w:val="003A612D"/>
    <w:rsid w:val="003A7B34"/>
    <w:rsid w:val="003B03AA"/>
    <w:rsid w:val="003B079E"/>
    <w:rsid w:val="003B098F"/>
    <w:rsid w:val="003B0F26"/>
    <w:rsid w:val="003B267E"/>
    <w:rsid w:val="003B2AD6"/>
    <w:rsid w:val="003B33EF"/>
    <w:rsid w:val="003B457B"/>
    <w:rsid w:val="003B45B8"/>
    <w:rsid w:val="003B4F33"/>
    <w:rsid w:val="003B535A"/>
    <w:rsid w:val="003B7220"/>
    <w:rsid w:val="003B722B"/>
    <w:rsid w:val="003C1219"/>
    <w:rsid w:val="003C155A"/>
    <w:rsid w:val="003C1CFD"/>
    <w:rsid w:val="003C2D79"/>
    <w:rsid w:val="003C3587"/>
    <w:rsid w:val="003C40E8"/>
    <w:rsid w:val="003C4203"/>
    <w:rsid w:val="003C45CC"/>
    <w:rsid w:val="003C541E"/>
    <w:rsid w:val="003C6927"/>
    <w:rsid w:val="003C6981"/>
    <w:rsid w:val="003D1D3C"/>
    <w:rsid w:val="003D2178"/>
    <w:rsid w:val="003D269E"/>
    <w:rsid w:val="003D28B2"/>
    <w:rsid w:val="003D2CDB"/>
    <w:rsid w:val="003D4313"/>
    <w:rsid w:val="003D46B0"/>
    <w:rsid w:val="003D650F"/>
    <w:rsid w:val="003D7502"/>
    <w:rsid w:val="003D76E8"/>
    <w:rsid w:val="003D7DC1"/>
    <w:rsid w:val="003D7E6B"/>
    <w:rsid w:val="003E0455"/>
    <w:rsid w:val="003E0901"/>
    <w:rsid w:val="003E1329"/>
    <w:rsid w:val="003E39A4"/>
    <w:rsid w:val="003E58BA"/>
    <w:rsid w:val="003E5919"/>
    <w:rsid w:val="003E5BF5"/>
    <w:rsid w:val="003E5DBE"/>
    <w:rsid w:val="003E679D"/>
    <w:rsid w:val="003E67C3"/>
    <w:rsid w:val="003E77BF"/>
    <w:rsid w:val="003F0A86"/>
    <w:rsid w:val="003F1C18"/>
    <w:rsid w:val="003F35E8"/>
    <w:rsid w:val="003F3836"/>
    <w:rsid w:val="003F5E52"/>
    <w:rsid w:val="003F65E5"/>
    <w:rsid w:val="003F78C3"/>
    <w:rsid w:val="00403244"/>
    <w:rsid w:val="00405BD1"/>
    <w:rsid w:val="00406948"/>
    <w:rsid w:val="00407C36"/>
    <w:rsid w:val="00410740"/>
    <w:rsid w:val="00410878"/>
    <w:rsid w:val="00410A57"/>
    <w:rsid w:val="0041117A"/>
    <w:rsid w:val="00411960"/>
    <w:rsid w:val="00413AE6"/>
    <w:rsid w:val="00413D47"/>
    <w:rsid w:val="00414E07"/>
    <w:rsid w:val="00414E3F"/>
    <w:rsid w:val="004154A9"/>
    <w:rsid w:val="004160AB"/>
    <w:rsid w:val="00416AFB"/>
    <w:rsid w:val="0042078E"/>
    <w:rsid w:val="0042205E"/>
    <w:rsid w:val="004235FB"/>
    <w:rsid w:val="0042366A"/>
    <w:rsid w:val="00423C94"/>
    <w:rsid w:val="00423EDD"/>
    <w:rsid w:val="004243C2"/>
    <w:rsid w:val="004247B5"/>
    <w:rsid w:val="00424E1E"/>
    <w:rsid w:val="00425A63"/>
    <w:rsid w:val="00426D89"/>
    <w:rsid w:val="0042747D"/>
    <w:rsid w:val="004304CC"/>
    <w:rsid w:val="00430A42"/>
    <w:rsid w:val="00431619"/>
    <w:rsid w:val="00433B69"/>
    <w:rsid w:val="00433D8F"/>
    <w:rsid w:val="00435092"/>
    <w:rsid w:val="0043523D"/>
    <w:rsid w:val="00435C09"/>
    <w:rsid w:val="00436056"/>
    <w:rsid w:val="004363FE"/>
    <w:rsid w:val="004372A4"/>
    <w:rsid w:val="0044056B"/>
    <w:rsid w:val="00441175"/>
    <w:rsid w:val="004444F0"/>
    <w:rsid w:val="0044502A"/>
    <w:rsid w:val="00446BD3"/>
    <w:rsid w:val="00446D38"/>
    <w:rsid w:val="004473CD"/>
    <w:rsid w:val="00447ED7"/>
    <w:rsid w:val="004510BA"/>
    <w:rsid w:val="00451B2B"/>
    <w:rsid w:val="004520D5"/>
    <w:rsid w:val="004525F9"/>
    <w:rsid w:val="004533A3"/>
    <w:rsid w:val="00454FB1"/>
    <w:rsid w:val="004564EF"/>
    <w:rsid w:val="00456A47"/>
    <w:rsid w:val="004575FB"/>
    <w:rsid w:val="004608A0"/>
    <w:rsid w:val="0046179D"/>
    <w:rsid w:val="00463A3D"/>
    <w:rsid w:val="00465485"/>
    <w:rsid w:val="00465926"/>
    <w:rsid w:val="00465BB0"/>
    <w:rsid w:val="0046723B"/>
    <w:rsid w:val="004701F0"/>
    <w:rsid w:val="0047041F"/>
    <w:rsid w:val="00471090"/>
    <w:rsid w:val="00471A20"/>
    <w:rsid w:val="0047278D"/>
    <w:rsid w:val="00473FF8"/>
    <w:rsid w:val="004762FC"/>
    <w:rsid w:val="00477BF1"/>
    <w:rsid w:val="0048219A"/>
    <w:rsid w:val="00485AB4"/>
    <w:rsid w:val="00485C94"/>
    <w:rsid w:val="0048608E"/>
    <w:rsid w:val="00487898"/>
    <w:rsid w:val="00487AFF"/>
    <w:rsid w:val="00487D9C"/>
    <w:rsid w:val="00487E5D"/>
    <w:rsid w:val="00491801"/>
    <w:rsid w:val="00491D04"/>
    <w:rsid w:val="004926BA"/>
    <w:rsid w:val="004934A5"/>
    <w:rsid w:val="0049563F"/>
    <w:rsid w:val="00495B4A"/>
    <w:rsid w:val="00496F03"/>
    <w:rsid w:val="004A059C"/>
    <w:rsid w:val="004A0752"/>
    <w:rsid w:val="004A127B"/>
    <w:rsid w:val="004A13C8"/>
    <w:rsid w:val="004A1685"/>
    <w:rsid w:val="004A403B"/>
    <w:rsid w:val="004A48A5"/>
    <w:rsid w:val="004A6191"/>
    <w:rsid w:val="004B01C1"/>
    <w:rsid w:val="004B05F9"/>
    <w:rsid w:val="004B0FA9"/>
    <w:rsid w:val="004B1488"/>
    <w:rsid w:val="004B1CC5"/>
    <w:rsid w:val="004B2E35"/>
    <w:rsid w:val="004B38BD"/>
    <w:rsid w:val="004B42CD"/>
    <w:rsid w:val="004B5CC2"/>
    <w:rsid w:val="004B62DD"/>
    <w:rsid w:val="004B7868"/>
    <w:rsid w:val="004B7E6B"/>
    <w:rsid w:val="004C0337"/>
    <w:rsid w:val="004C0BDB"/>
    <w:rsid w:val="004C0EB5"/>
    <w:rsid w:val="004C1AF6"/>
    <w:rsid w:val="004C2629"/>
    <w:rsid w:val="004C3AC0"/>
    <w:rsid w:val="004C510B"/>
    <w:rsid w:val="004C7ADA"/>
    <w:rsid w:val="004D048B"/>
    <w:rsid w:val="004D29B8"/>
    <w:rsid w:val="004D2A5D"/>
    <w:rsid w:val="004D2EED"/>
    <w:rsid w:val="004D2FA9"/>
    <w:rsid w:val="004D336F"/>
    <w:rsid w:val="004D480E"/>
    <w:rsid w:val="004D4E83"/>
    <w:rsid w:val="004D701D"/>
    <w:rsid w:val="004D78D3"/>
    <w:rsid w:val="004E46A0"/>
    <w:rsid w:val="004E50BD"/>
    <w:rsid w:val="004E6BCA"/>
    <w:rsid w:val="004F00EB"/>
    <w:rsid w:val="004F0368"/>
    <w:rsid w:val="004F08F1"/>
    <w:rsid w:val="004F108A"/>
    <w:rsid w:val="004F1E69"/>
    <w:rsid w:val="004F2281"/>
    <w:rsid w:val="004F314F"/>
    <w:rsid w:val="004F3281"/>
    <w:rsid w:val="004F54D3"/>
    <w:rsid w:val="004F6743"/>
    <w:rsid w:val="00500DAC"/>
    <w:rsid w:val="0050129D"/>
    <w:rsid w:val="0050247C"/>
    <w:rsid w:val="00502CA9"/>
    <w:rsid w:val="005057DB"/>
    <w:rsid w:val="00505A32"/>
    <w:rsid w:val="0051031C"/>
    <w:rsid w:val="00510969"/>
    <w:rsid w:val="00512102"/>
    <w:rsid w:val="00512E12"/>
    <w:rsid w:val="0051474D"/>
    <w:rsid w:val="00514979"/>
    <w:rsid w:val="0051547E"/>
    <w:rsid w:val="00521338"/>
    <w:rsid w:val="00523A2C"/>
    <w:rsid w:val="00523DBE"/>
    <w:rsid w:val="00524213"/>
    <w:rsid w:val="005243D9"/>
    <w:rsid w:val="0052440D"/>
    <w:rsid w:val="00524B1E"/>
    <w:rsid w:val="00524B35"/>
    <w:rsid w:val="00526BF9"/>
    <w:rsid w:val="005309AE"/>
    <w:rsid w:val="00532CE2"/>
    <w:rsid w:val="00533495"/>
    <w:rsid w:val="00533827"/>
    <w:rsid w:val="00533E19"/>
    <w:rsid w:val="00534716"/>
    <w:rsid w:val="00534955"/>
    <w:rsid w:val="00534CFB"/>
    <w:rsid w:val="00536066"/>
    <w:rsid w:val="00536BA1"/>
    <w:rsid w:val="005372C5"/>
    <w:rsid w:val="005378EF"/>
    <w:rsid w:val="00537E7F"/>
    <w:rsid w:val="00540CA9"/>
    <w:rsid w:val="005416AE"/>
    <w:rsid w:val="00541824"/>
    <w:rsid w:val="005424B4"/>
    <w:rsid w:val="00542FE0"/>
    <w:rsid w:val="005447B1"/>
    <w:rsid w:val="00545AEF"/>
    <w:rsid w:val="005468E4"/>
    <w:rsid w:val="005471A9"/>
    <w:rsid w:val="00550128"/>
    <w:rsid w:val="00551707"/>
    <w:rsid w:val="00552257"/>
    <w:rsid w:val="00553C1C"/>
    <w:rsid w:val="005562F0"/>
    <w:rsid w:val="0055630C"/>
    <w:rsid w:val="005570D8"/>
    <w:rsid w:val="00557259"/>
    <w:rsid w:val="005627AF"/>
    <w:rsid w:val="00562DDD"/>
    <w:rsid w:val="00562F89"/>
    <w:rsid w:val="005648F7"/>
    <w:rsid w:val="00564D5A"/>
    <w:rsid w:val="00566118"/>
    <w:rsid w:val="00567527"/>
    <w:rsid w:val="00567597"/>
    <w:rsid w:val="00570363"/>
    <w:rsid w:val="00571D7F"/>
    <w:rsid w:val="00572EF2"/>
    <w:rsid w:val="00572FF3"/>
    <w:rsid w:val="00574C20"/>
    <w:rsid w:val="0057577B"/>
    <w:rsid w:val="00576073"/>
    <w:rsid w:val="00577996"/>
    <w:rsid w:val="00580E5D"/>
    <w:rsid w:val="00580E9A"/>
    <w:rsid w:val="005810D7"/>
    <w:rsid w:val="00581543"/>
    <w:rsid w:val="00582598"/>
    <w:rsid w:val="00582CD7"/>
    <w:rsid w:val="00582EA2"/>
    <w:rsid w:val="005854AA"/>
    <w:rsid w:val="00585B75"/>
    <w:rsid w:val="00585EA8"/>
    <w:rsid w:val="00585ED6"/>
    <w:rsid w:val="00586ABD"/>
    <w:rsid w:val="00586B68"/>
    <w:rsid w:val="005877B2"/>
    <w:rsid w:val="005879FD"/>
    <w:rsid w:val="00590146"/>
    <w:rsid w:val="0059174C"/>
    <w:rsid w:val="0059340A"/>
    <w:rsid w:val="00593B91"/>
    <w:rsid w:val="00594EB3"/>
    <w:rsid w:val="00597A59"/>
    <w:rsid w:val="005A1822"/>
    <w:rsid w:val="005A3551"/>
    <w:rsid w:val="005A3BB5"/>
    <w:rsid w:val="005A3C35"/>
    <w:rsid w:val="005A3C39"/>
    <w:rsid w:val="005A4B5F"/>
    <w:rsid w:val="005A5C43"/>
    <w:rsid w:val="005A796E"/>
    <w:rsid w:val="005A7FEE"/>
    <w:rsid w:val="005B02C5"/>
    <w:rsid w:val="005B04AE"/>
    <w:rsid w:val="005B184F"/>
    <w:rsid w:val="005B22C8"/>
    <w:rsid w:val="005B2415"/>
    <w:rsid w:val="005B47F4"/>
    <w:rsid w:val="005B6698"/>
    <w:rsid w:val="005B6982"/>
    <w:rsid w:val="005B7288"/>
    <w:rsid w:val="005B7947"/>
    <w:rsid w:val="005C0CE4"/>
    <w:rsid w:val="005C1DDB"/>
    <w:rsid w:val="005C2024"/>
    <w:rsid w:val="005C3F2C"/>
    <w:rsid w:val="005C6F3C"/>
    <w:rsid w:val="005C75D1"/>
    <w:rsid w:val="005D0224"/>
    <w:rsid w:val="005D2E60"/>
    <w:rsid w:val="005D314A"/>
    <w:rsid w:val="005D56A7"/>
    <w:rsid w:val="005D6B54"/>
    <w:rsid w:val="005D71FA"/>
    <w:rsid w:val="005E01D7"/>
    <w:rsid w:val="005E0853"/>
    <w:rsid w:val="005E12CE"/>
    <w:rsid w:val="005E2074"/>
    <w:rsid w:val="005E2474"/>
    <w:rsid w:val="005E4474"/>
    <w:rsid w:val="005F067D"/>
    <w:rsid w:val="005F34CB"/>
    <w:rsid w:val="005F4F6B"/>
    <w:rsid w:val="005F74B7"/>
    <w:rsid w:val="005F7595"/>
    <w:rsid w:val="00600068"/>
    <w:rsid w:val="006010C9"/>
    <w:rsid w:val="006013A6"/>
    <w:rsid w:val="006014F3"/>
    <w:rsid w:val="006019CF"/>
    <w:rsid w:val="006029F0"/>
    <w:rsid w:val="0060361E"/>
    <w:rsid w:val="00606A00"/>
    <w:rsid w:val="00606E89"/>
    <w:rsid w:val="006120A9"/>
    <w:rsid w:val="00612577"/>
    <w:rsid w:val="00614282"/>
    <w:rsid w:val="0061469E"/>
    <w:rsid w:val="00614F43"/>
    <w:rsid w:val="0061579E"/>
    <w:rsid w:val="006166B1"/>
    <w:rsid w:val="00616A76"/>
    <w:rsid w:val="00616D28"/>
    <w:rsid w:val="006170C4"/>
    <w:rsid w:val="00621876"/>
    <w:rsid w:val="0062224F"/>
    <w:rsid w:val="00622A59"/>
    <w:rsid w:val="00624255"/>
    <w:rsid w:val="00624DCB"/>
    <w:rsid w:val="00626BB0"/>
    <w:rsid w:val="006276B0"/>
    <w:rsid w:val="00631897"/>
    <w:rsid w:val="00631FD7"/>
    <w:rsid w:val="006331E6"/>
    <w:rsid w:val="00633903"/>
    <w:rsid w:val="00633995"/>
    <w:rsid w:val="00633D91"/>
    <w:rsid w:val="00634540"/>
    <w:rsid w:val="006346AB"/>
    <w:rsid w:val="00634704"/>
    <w:rsid w:val="006356AD"/>
    <w:rsid w:val="0063718C"/>
    <w:rsid w:val="00637916"/>
    <w:rsid w:val="00637E8F"/>
    <w:rsid w:val="006409C5"/>
    <w:rsid w:val="006429C2"/>
    <w:rsid w:val="00643049"/>
    <w:rsid w:val="0064358E"/>
    <w:rsid w:val="00645B9F"/>
    <w:rsid w:val="00645E13"/>
    <w:rsid w:val="00650B5C"/>
    <w:rsid w:val="00652E62"/>
    <w:rsid w:val="00655963"/>
    <w:rsid w:val="00655B1D"/>
    <w:rsid w:val="00656191"/>
    <w:rsid w:val="00657C02"/>
    <w:rsid w:val="00660B47"/>
    <w:rsid w:val="00661944"/>
    <w:rsid w:val="00662BA7"/>
    <w:rsid w:val="00662BA8"/>
    <w:rsid w:val="00662C94"/>
    <w:rsid w:val="00662EC8"/>
    <w:rsid w:val="006635AD"/>
    <w:rsid w:val="00663EAF"/>
    <w:rsid w:val="006642D1"/>
    <w:rsid w:val="00664B9E"/>
    <w:rsid w:val="00665570"/>
    <w:rsid w:val="006656DC"/>
    <w:rsid w:val="00665D29"/>
    <w:rsid w:val="0066700F"/>
    <w:rsid w:val="00670FB1"/>
    <w:rsid w:val="00671969"/>
    <w:rsid w:val="00671C4B"/>
    <w:rsid w:val="00672514"/>
    <w:rsid w:val="00672D79"/>
    <w:rsid w:val="006738BD"/>
    <w:rsid w:val="00675968"/>
    <w:rsid w:val="00677AA6"/>
    <w:rsid w:val="00680049"/>
    <w:rsid w:val="006814A5"/>
    <w:rsid w:val="00682DD1"/>
    <w:rsid w:val="006900D9"/>
    <w:rsid w:val="00690288"/>
    <w:rsid w:val="006905E0"/>
    <w:rsid w:val="00691A2C"/>
    <w:rsid w:val="00693326"/>
    <w:rsid w:val="0069769C"/>
    <w:rsid w:val="00697741"/>
    <w:rsid w:val="006A0DA1"/>
    <w:rsid w:val="006A1144"/>
    <w:rsid w:val="006A12F9"/>
    <w:rsid w:val="006A1BC4"/>
    <w:rsid w:val="006A1C57"/>
    <w:rsid w:val="006A1EAF"/>
    <w:rsid w:val="006A2C16"/>
    <w:rsid w:val="006A3017"/>
    <w:rsid w:val="006A30CC"/>
    <w:rsid w:val="006A77AA"/>
    <w:rsid w:val="006A7C7B"/>
    <w:rsid w:val="006A7F5E"/>
    <w:rsid w:val="006B022A"/>
    <w:rsid w:val="006B0E94"/>
    <w:rsid w:val="006B17E4"/>
    <w:rsid w:val="006B211E"/>
    <w:rsid w:val="006B23C1"/>
    <w:rsid w:val="006B2549"/>
    <w:rsid w:val="006B59F1"/>
    <w:rsid w:val="006B6636"/>
    <w:rsid w:val="006B6AD8"/>
    <w:rsid w:val="006C1BF1"/>
    <w:rsid w:val="006C1F32"/>
    <w:rsid w:val="006C2BAB"/>
    <w:rsid w:val="006C2E57"/>
    <w:rsid w:val="006C3A55"/>
    <w:rsid w:val="006C3E47"/>
    <w:rsid w:val="006C51BC"/>
    <w:rsid w:val="006C53BF"/>
    <w:rsid w:val="006C5BD4"/>
    <w:rsid w:val="006C65AA"/>
    <w:rsid w:val="006C7598"/>
    <w:rsid w:val="006C7B19"/>
    <w:rsid w:val="006D1D4E"/>
    <w:rsid w:val="006D1E02"/>
    <w:rsid w:val="006D3224"/>
    <w:rsid w:val="006D49F7"/>
    <w:rsid w:val="006D4E35"/>
    <w:rsid w:val="006D535B"/>
    <w:rsid w:val="006D56BB"/>
    <w:rsid w:val="006D63FB"/>
    <w:rsid w:val="006D7285"/>
    <w:rsid w:val="006E0738"/>
    <w:rsid w:val="006E399B"/>
    <w:rsid w:val="006E3AF9"/>
    <w:rsid w:val="006E4665"/>
    <w:rsid w:val="006E49AD"/>
    <w:rsid w:val="006E4FA4"/>
    <w:rsid w:val="006E5318"/>
    <w:rsid w:val="006E599F"/>
    <w:rsid w:val="006E61C8"/>
    <w:rsid w:val="006E6962"/>
    <w:rsid w:val="006E6D37"/>
    <w:rsid w:val="006F27FA"/>
    <w:rsid w:val="006F37EF"/>
    <w:rsid w:val="006F4A0B"/>
    <w:rsid w:val="006F562A"/>
    <w:rsid w:val="006F570B"/>
    <w:rsid w:val="006F67B6"/>
    <w:rsid w:val="006F6D25"/>
    <w:rsid w:val="006F6DCF"/>
    <w:rsid w:val="006F797A"/>
    <w:rsid w:val="006F7E0F"/>
    <w:rsid w:val="007010AC"/>
    <w:rsid w:val="00701A86"/>
    <w:rsid w:val="00701E9F"/>
    <w:rsid w:val="007038FC"/>
    <w:rsid w:val="00703B04"/>
    <w:rsid w:val="0070480D"/>
    <w:rsid w:val="00704E2A"/>
    <w:rsid w:val="00704EFA"/>
    <w:rsid w:val="007058CC"/>
    <w:rsid w:val="007071F1"/>
    <w:rsid w:val="007101B7"/>
    <w:rsid w:val="00710C3E"/>
    <w:rsid w:val="00711668"/>
    <w:rsid w:val="00711EED"/>
    <w:rsid w:val="00712DE0"/>
    <w:rsid w:val="007139ED"/>
    <w:rsid w:val="00716DFD"/>
    <w:rsid w:val="007200D8"/>
    <w:rsid w:val="00720697"/>
    <w:rsid w:val="007211FF"/>
    <w:rsid w:val="00721573"/>
    <w:rsid w:val="00721A5B"/>
    <w:rsid w:val="00721AC4"/>
    <w:rsid w:val="00721CCA"/>
    <w:rsid w:val="007232A5"/>
    <w:rsid w:val="00724B44"/>
    <w:rsid w:val="00725EE2"/>
    <w:rsid w:val="0072672A"/>
    <w:rsid w:val="00731602"/>
    <w:rsid w:val="007319CB"/>
    <w:rsid w:val="00732276"/>
    <w:rsid w:val="00734446"/>
    <w:rsid w:val="00735554"/>
    <w:rsid w:val="00735994"/>
    <w:rsid w:val="00736011"/>
    <w:rsid w:val="00736F8A"/>
    <w:rsid w:val="00737491"/>
    <w:rsid w:val="00742959"/>
    <w:rsid w:val="00743F29"/>
    <w:rsid w:val="007442F1"/>
    <w:rsid w:val="007446EC"/>
    <w:rsid w:val="0074561B"/>
    <w:rsid w:val="007457EB"/>
    <w:rsid w:val="007466B7"/>
    <w:rsid w:val="00747781"/>
    <w:rsid w:val="00747AD8"/>
    <w:rsid w:val="00750408"/>
    <w:rsid w:val="00750707"/>
    <w:rsid w:val="00753A2B"/>
    <w:rsid w:val="0075440A"/>
    <w:rsid w:val="007558C4"/>
    <w:rsid w:val="007568A3"/>
    <w:rsid w:val="007577C2"/>
    <w:rsid w:val="007602C4"/>
    <w:rsid w:val="00764017"/>
    <w:rsid w:val="007649BC"/>
    <w:rsid w:val="007663ED"/>
    <w:rsid w:val="00766F0B"/>
    <w:rsid w:val="00770332"/>
    <w:rsid w:val="007709BA"/>
    <w:rsid w:val="00773994"/>
    <w:rsid w:val="00774ABC"/>
    <w:rsid w:val="00775904"/>
    <w:rsid w:val="00776B34"/>
    <w:rsid w:val="00777593"/>
    <w:rsid w:val="0077759D"/>
    <w:rsid w:val="00777C91"/>
    <w:rsid w:val="00781345"/>
    <w:rsid w:val="00781558"/>
    <w:rsid w:val="0078221C"/>
    <w:rsid w:val="00782EE1"/>
    <w:rsid w:val="00783596"/>
    <w:rsid w:val="00784E12"/>
    <w:rsid w:val="00790454"/>
    <w:rsid w:val="00790D2D"/>
    <w:rsid w:val="0079178C"/>
    <w:rsid w:val="007927F8"/>
    <w:rsid w:val="00794002"/>
    <w:rsid w:val="00795DAD"/>
    <w:rsid w:val="00797BFB"/>
    <w:rsid w:val="00797D69"/>
    <w:rsid w:val="007A0359"/>
    <w:rsid w:val="007A1AE6"/>
    <w:rsid w:val="007A26C6"/>
    <w:rsid w:val="007A37FE"/>
    <w:rsid w:val="007A3A53"/>
    <w:rsid w:val="007A3CA8"/>
    <w:rsid w:val="007A5028"/>
    <w:rsid w:val="007A58D5"/>
    <w:rsid w:val="007A7057"/>
    <w:rsid w:val="007A7813"/>
    <w:rsid w:val="007B1713"/>
    <w:rsid w:val="007B23E4"/>
    <w:rsid w:val="007B277E"/>
    <w:rsid w:val="007B450B"/>
    <w:rsid w:val="007B5CC8"/>
    <w:rsid w:val="007B608D"/>
    <w:rsid w:val="007B6981"/>
    <w:rsid w:val="007B6F8B"/>
    <w:rsid w:val="007B7FD4"/>
    <w:rsid w:val="007C0054"/>
    <w:rsid w:val="007C17AD"/>
    <w:rsid w:val="007C21A3"/>
    <w:rsid w:val="007C221E"/>
    <w:rsid w:val="007C2272"/>
    <w:rsid w:val="007C22E6"/>
    <w:rsid w:val="007C30E6"/>
    <w:rsid w:val="007C33AE"/>
    <w:rsid w:val="007C3C8C"/>
    <w:rsid w:val="007D0305"/>
    <w:rsid w:val="007D05C8"/>
    <w:rsid w:val="007D0A66"/>
    <w:rsid w:val="007D1370"/>
    <w:rsid w:val="007D1BD8"/>
    <w:rsid w:val="007D1D58"/>
    <w:rsid w:val="007D2564"/>
    <w:rsid w:val="007D25BE"/>
    <w:rsid w:val="007D25D7"/>
    <w:rsid w:val="007D4749"/>
    <w:rsid w:val="007D6417"/>
    <w:rsid w:val="007E0320"/>
    <w:rsid w:val="007E05EA"/>
    <w:rsid w:val="007E0B21"/>
    <w:rsid w:val="007E193A"/>
    <w:rsid w:val="007E1F77"/>
    <w:rsid w:val="007E299E"/>
    <w:rsid w:val="007E2B83"/>
    <w:rsid w:val="007E2FFD"/>
    <w:rsid w:val="007E36A2"/>
    <w:rsid w:val="007E3C87"/>
    <w:rsid w:val="007E4433"/>
    <w:rsid w:val="007E4DCB"/>
    <w:rsid w:val="007E5080"/>
    <w:rsid w:val="007E5BA2"/>
    <w:rsid w:val="007E608F"/>
    <w:rsid w:val="007E61F9"/>
    <w:rsid w:val="007E6888"/>
    <w:rsid w:val="007F01A1"/>
    <w:rsid w:val="007F0D2B"/>
    <w:rsid w:val="007F1A2D"/>
    <w:rsid w:val="007F1AFB"/>
    <w:rsid w:val="007F30D0"/>
    <w:rsid w:val="007F3A0C"/>
    <w:rsid w:val="007F5107"/>
    <w:rsid w:val="007F6002"/>
    <w:rsid w:val="007F6045"/>
    <w:rsid w:val="007F7951"/>
    <w:rsid w:val="00801262"/>
    <w:rsid w:val="00801CB1"/>
    <w:rsid w:val="00803A03"/>
    <w:rsid w:val="00803CD9"/>
    <w:rsid w:val="00804815"/>
    <w:rsid w:val="00806F68"/>
    <w:rsid w:val="0080730A"/>
    <w:rsid w:val="008110AB"/>
    <w:rsid w:val="008111B6"/>
    <w:rsid w:val="00811A1A"/>
    <w:rsid w:val="0081254F"/>
    <w:rsid w:val="00813173"/>
    <w:rsid w:val="0081417C"/>
    <w:rsid w:val="00814460"/>
    <w:rsid w:val="00814E31"/>
    <w:rsid w:val="00815055"/>
    <w:rsid w:val="00815634"/>
    <w:rsid w:val="00815DE3"/>
    <w:rsid w:val="008174D1"/>
    <w:rsid w:val="0081773D"/>
    <w:rsid w:val="00817866"/>
    <w:rsid w:val="0082003F"/>
    <w:rsid w:val="00820A2E"/>
    <w:rsid w:val="00821832"/>
    <w:rsid w:val="00823A74"/>
    <w:rsid w:val="00824B3C"/>
    <w:rsid w:val="0083049C"/>
    <w:rsid w:val="00831D89"/>
    <w:rsid w:val="00832CFC"/>
    <w:rsid w:val="00833D44"/>
    <w:rsid w:val="00835148"/>
    <w:rsid w:val="00835676"/>
    <w:rsid w:val="00837D67"/>
    <w:rsid w:val="008402C3"/>
    <w:rsid w:val="00840D57"/>
    <w:rsid w:val="00842C7C"/>
    <w:rsid w:val="0084445C"/>
    <w:rsid w:val="00844613"/>
    <w:rsid w:val="0084571A"/>
    <w:rsid w:val="0084621B"/>
    <w:rsid w:val="00846A72"/>
    <w:rsid w:val="00847B00"/>
    <w:rsid w:val="00847B42"/>
    <w:rsid w:val="00847C66"/>
    <w:rsid w:val="00850955"/>
    <w:rsid w:val="00851F52"/>
    <w:rsid w:val="00852345"/>
    <w:rsid w:val="00853F83"/>
    <w:rsid w:val="00856AC1"/>
    <w:rsid w:val="00857074"/>
    <w:rsid w:val="008572F5"/>
    <w:rsid w:val="00857579"/>
    <w:rsid w:val="008606B0"/>
    <w:rsid w:val="008622E3"/>
    <w:rsid w:val="00862DF5"/>
    <w:rsid w:val="008635FE"/>
    <w:rsid w:val="00863698"/>
    <w:rsid w:val="008647A0"/>
    <w:rsid w:val="00865CBE"/>
    <w:rsid w:val="00867425"/>
    <w:rsid w:val="00867C71"/>
    <w:rsid w:val="00867CC0"/>
    <w:rsid w:val="008706BF"/>
    <w:rsid w:val="00871A63"/>
    <w:rsid w:val="00872301"/>
    <w:rsid w:val="00873FB0"/>
    <w:rsid w:val="00875B11"/>
    <w:rsid w:val="00876F94"/>
    <w:rsid w:val="00877976"/>
    <w:rsid w:val="008779D9"/>
    <w:rsid w:val="00877A3B"/>
    <w:rsid w:val="00880106"/>
    <w:rsid w:val="00880939"/>
    <w:rsid w:val="00880F29"/>
    <w:rsid w:val="0088100C"/>
    <w:rsid w:val="00881A3E"/>
    <w:rsid w:val="0088318B"/>
    <w:rsid w:val="0088717E"/>
    <w:rsid w:val="0088753F"/>
    <w:rsid w:val="00887540"/>
    <w:rsid w:val="008877A7"/>
    <w:rsid w:val="00887C00"/>
    <w:rsid w:val="00887F4A"/>
    <w:rsid w:val="00891937"/>
    <w:rsid w:val="00892013"/>
    <w:rsid w:val="00893294"/>
    <w:rsid w:val="00893AE2"/>
    <w:rsid w:val="00894324"/>
    <w:rsid w:val="00895047"/>
    <w:rsid w:val="00895484"/>
    <w:rsid w:val="008976F9"/>
    <w:rsid w:val="00897DBD"/>
    <w:rsid w:val="008A3223"/>
    <w:rsid w:val="008A419C"/>
    <w:rsid w:val="008A489A"/>
    <w:rsid w:val="008A4D32"/>
    <w:rsid w:val="008B0758"/>
    <w:rsid w:val="008B2870"/>
    <w:rsid w:val="008B4976"/>
    <w:rsid w:val="008B78E7"/>
    <w:rsid w:val="008B7C6A"/>
    <w:rsid w:val="008C273B"/>
    <w:rsid w:val="008C416A"/>
    <w:rsid w:val="008C630B"/>
    <w:rsid w:val="008C6EF9"/>
    <w:rsid w:val="008C72F9"/>
    <w:rsid w:val="008C7BA1"/>
    <w:rsid w:val="008D2202"/>
    <w:rsid w:val="008D2394"/>
    <w:rsid w:val="008D2720"/>
    <w:rsid w:val="008D3E61"/>
    <w:rsid w:val="008D4BD9"/>
    <w:rsid w:val="008D5426"/>
    <w:rsid w:val="008D5959"/>
    <w:rsid w:val="008D6232"/>
    <w:rsid w:val="008D65C5"/>
    <w:rsid w:val="008E0110"/>
    <w:rsid w:val="008E14D7"/>
    <w:rsid w:val="008E1AB7"/>
    <w:rsid w:val="008E4A0E"/>
    <w:rsid w:val="008E5B9E"/>
    <w:rsid w:val="008E5CF3"/>
    <w:rsid w:val="008E6626"/>
    <w:rsid w:val="008E6EE6"/>
    <w:rsid w:val="008E7372"/>
    <w:rsid w:val="008F0034"/>
    <w:rsid w:val="008F06F3"/>
    <w:rsid w:val="008F1A8A"/>
    <w:rsid w:val="008F1E66"/>
    <w:rsid w:val="008F2912"/>
    <w:rsid w:val="008F35C3"/>
    <w:rsid w:val="008F3EA9"/>
    <w:rsid w:val="008F564D"/>
    <w:rsid w:val="008F5D79"/>
    <w:rsid w:val="008F6ABF"/>
    <w:rsid w:val="008F7B52"/>
    <w:rsid w:val="00900DFE"/>
    <w:rsid w:val="0090135D"/>
    <w:rsid w:val="009020C4"/>
    <w:rsid w:val="00902313"/>
    <w:rsid w:val="0090246A"/>
    <w:rsid w:val="00902DC0"/>
    <w:rsid w:val="00906D1C"/>
    <w:rsid w:val="009116CB"/>
    <w:rsid w:val="009125F4"/>
    <w:rsid w:val="009136E2"/>
    <w:rsid w:val="0091426A"/>
    <w:rsid w:val="00915559"/>
    <w:rsid w:val="0091590A"/>
    <w:rsid w:val="00916CA8"/>
    <w:rsid w:val="00917590"/>
    <w:rsid w:val="0092023F"/>
    <w:rsid w:val="009206DB"/>
    <w:rsid w:val="00920802"/>
    <w:rsid w:val="00922E39"/>
    <w:rsid w:val="00923A23"/>
    <w:rsid w:val="00923E85"/>
    <w:rsid w:val="009252CF"/>
    <w:rsid w:val="009260D2"/>
    <w:rsid w:val="00926851"/>
    <w:rsid w:val="009274F4"/>
    <w:rsid w:val="009279FE"/>
    <w:rsid w:val="00927A15"/>
    <w:rsid w:val="00927F2D"/>
    <w:rsid w:val="0093067F"/>
    <w:rsid w:val="0093083D"/>
    <w:rsid w:val="00933AB7"/>
    <w:rsid w:val="0093546C"/>
    <w:rsid w:val="00936A0B"/>
    <w:rsid w:val="00936AB9"/>
    <w:rsid w:val="00940710"/>
    <w:rsid w:val="00940FFE"/>
    <w:rsid w:val="009410F6"/>
    <w:rsid w:val="009414F4"/>
    <w:rsid w:val="0094287C"/>
    <w:rsid w:val="00943C4F"/>
    <w:rsid w:val="00943C5F"/>
    <w:rsid w:val="00945E89"/>
    <w:rsid w:val="00945F6E"/>
    <w:rsid w:val="00945FE1"/>
    <w:rsid w:val="00947139"/>
    <w:rsid w:val="00947195"/>
    <w:rsid w:val="009474E3"/>
    <w:rsid w:val="009507FE"/>
    <w:rsid w:val="0095141C"/>
    <w:rsid w:val="009519D4"/>
    <w:rsid w:val="00952FA6"/>
    <w:rsid w:val="00954192"/>
    <w:rsid w:val="00954972"/>
    <w:rsid w:val="0095599D"/>
    <w:rsid w:val="00957B45"/>
    <w:rsid w:val="00960ED5"/>
    <w:rsid w:val="00961830"/>
    <w:rsid w:val="00961A08"/>
    <w:rsid w:val="00961DED"/>
    <w:rsid w:val="00962DAA"/>
    <w:rsid w:val="009633C4"/>
    <w:rsid w:val="00963DC8"/>
    <w:rsid w:val="00964E87"/>
    <w:rsid w:val="00967B59"/>
    <w:rsid w:val="00972046"/>
    <w:rsid w:val="009722AC"/>
    <w:rsid w:val="00972E87"/>
    <w:rsid w:val="009736E5"/>
    <w:rsid w:val="0097488F"/>
    <w:rsid w:val="009757B8"/>
    <w:rsid w:val="00975B73"/>
    <w:rsid w:val="00975E24"/>
    <w:rsid w:val="00976248"/>
    <w:rsid w:val="009802F5"/>
    <w:rsid w:val="00983173"/>
    <w:rsid w:val="00984EAC"/>
    <w:rsid w:val="0098680A"/>
    <w:rsid w:val="0098768F"/>
    <w:rsid w:val="00987E83"/>
    <w:rsid w:val="00990E6A"/>
    <w:rsid w:val="00991875"/>
    <w:rsid w:val="00991C66"/>
    <w:rsid w:val="00992AC7"/>
    <w:rsid w:val="009937A0"/>
    <w:rsid w:val="009938CF"/>
    <w:rsid w:val="009959FE"/>
    <w:rsid w:val="00996A90"/>
    <w:rsid w:val="00997DEC"/>
    <w:rsid w:val="009A0733"/>
    <w:rsid w:val="009A0B89"/>
    <w:rsid w:val="009A15BE"/>
    <w:rsid w:val="009A1931"/>
    <w:rsid w:val="009A2619"/>
    <w:rsid w:val="009A66DA"/>
    <w:rsid w:val="009A73F1"/>
    <w:rsid w:val="009A79F6"/>
    <w:rsid w:val="009A7B3F"/>
    <w:rsid w:val="009B0F89"/>
    <w:rsid w:val="009B3BC6"/>
    <w:rsid w:val="009B3E94"/>
    <w:rsid w:val="009B3F08"/>
    <w:rsid w:val="009B4234"/>
    <w:rsid w:val="009B430A"/>
    <w:rsid w:val="009B5D86"/>
    <w:rsid w:val="009B6587"/>
    <w:rsid w:val="009B693E"/>
    <w:rsid w:val="009B6B99"/>
    <w:rsid w:val="009B70EC"/>
    <w:rsid w:val="009B752C"/>
    <w:rsid w:val="009B7D36"/>
    <w:rsid w:val="009C17EA"/>
    <w:rsid w:val="009C25E3"/>
    <w:rsid w:val="009C5475"/>
    <w:rsid w:val="009C5F35"/>
    <w:rsid w:val="009C7C16"/>
    <w:rsid w:val="009D055D"/>
    <w:rsid w:val="009D0903"/>
    <w:rsid w:val="009D2DFD"/>
    <w:rsid w:val="009D3930"/>
    <w:rsid w:val="009D4753"/>
    <w:rsid w:val="009D4E31"/>
    <w:rsid w:val="009D5022"/>
    <w:rsid w:val="009D52A0"/>
    <w:rsid w:val="009D62F7"/>
    <w:rsid w:val="009D7D85"/>
    <w:rsid w:val="009D7EFF"/>
    <w:rsid w:val="009E0117"/>
    <w:rsid w:val="009E0F89"/>
    <w:rsid w:val="009E0FE2"/>
    <w:rsid w:val="009E1F9E"/>
    <w:rsid w:val="009E2F4A"/>
    <w:rsid w:val="009E3BD1"/>
    <w:rsid w:val="009E478E"/>
    <w:rsid w:val="009E4FDE"/>
    <w:rsid w:val="009E5395"/>
    <w:rsid w:val="009E645F"/>
    <w:rsid w:val="009E6A27"/>
    <w:rsid w:val="009E70EA"/>
    <w:rsid w:val="009F0097"/>
    <w:rsid w:val="009F1A5D"/>
    <w:rsid w:val="009F1D42"/>
    <w:rsid w:val="009F3D3E"/>
    <w:rsid w:val="009F3E98"/>
    <w:rsid w:val="009F6774"/>
    <w:rsid w:val="00A003FA"/>
    <w:rsid w:val="00A006BF"/>
    <w:rsid w:val="00A00DB7"/>
    <w:rsid w:val="00A01E2E"/>
    <w:rsid w:val="00A01FA3"/>
    <w:rsid w:val="00A02F77"/>
    <w:rsid w:val="00A0340C"/>
    <w:rsid w:val="00A03B04"/>
    <w:rsid w:val="00A051B0"/>
    <w:rsid w:val="00A0524E"/>
    <w:rsid w:val="00A05F9E"/>
    <w:rsid w:val="00A06FEA"/>
    <w:rsid w:val="00A07466"/>
    <w:rsid w:val="00A0784A"/>
    <w:rsid w:val="00A10704"/>
    <w:rsid w:val="00A10943"/>
    <w:rsid w:val="00A10E9F"/>
    <w:rsid w:val="00A11E7A"/>
    <w:rsid w:val="00A120CC"/>
    <w:rsid w:val="00A136EF"/>
    <w:rsid w:val="00A14344"/>
    <w:rsid w:val="00A152ED"/>
    <w:rsid w:val="00A1547C"/>
    <w:rsid w:val="00A15CEA"/>
    <w:rsid w:val="00A17547"/>
    <w:rsid w:val="00A2011B"/>
    <w:rsid w:val="00A20853"/>
    <w:rsid w:val="00A213D3"/>
    <w:rsid w:val="00A2176E"/>
    <w:rsid w:val="00A21E90"/>
    <w:rsid w:val="00A223FE"/>
    <w:rsid w:val="00A22500"/>
    <w:rsid w:val="00A22CA7"/>
    <w:rsid w:val="00A250C9"/>
    <w:rsid w:val="00A2664D"/>
    <w:rsid w:val="00A2665F"/>
    <w:rsid w:val="00A27379"/>
    <w:rsid w:val="00A2740F"/>
    <w:rsid w:val="00A30E62"/>
    <w:rsid w:val="00A333ED"/>
    <w:rsid w:val="00A33805"/>
    <w:rsid w:val="00A33975"/>
    <w:rsid w:val="00A34101"/>
    <w:rsid w:val="00A34213"/>
    <w:rsid w:val="00A35382"/>
    <w:rsid w:val="00A35716"/>
    <w:rsid w:val="00A35F94"/>
    <w:rsid w:val="00A3647A"/>
    <w:rsid w:val="00A36BBA"/>
    <w:rsid w:val="00A405FA"/>
    <w:rsid w:val="00A4137F"/>
    <w:rsid w:val="00A41505"/>
    <w:rsid w:val="00A416F6"/>
    <w:rsid w:val="00A4500D"/>
    <w:rsid w:val="00A45488"/>
    <w:rsid w:val="00A45777"/>
    <w:rsid w:val="00A46496"/>
    <w:rsid w:val="00A4672E"/>
    <w:rsid w:val="00A519BC"/>
    <w:rsid w:val="00A52D1F"/>
    <w:rsid w:val="00A53DDC"/>
    <w:rsid w:val="00A53E71"/>
    <w:rsid w:val="00A56680"/>
    <w:rsid w:val="00A576D6"/>
    <w:rsid w:val="00A57E46"/>
    <w:rsid w:val="00A60152"/>
    <w:rsid w:val="00A608F1"/>
    <w:rsid w:val="00A60D37"/>
    <w:rsid w:val="00A60E1C"/>
    <w:rsid w:val="00A612D4"/>
    <w:rsid w:val="00A62066"/>
    <w:rsid w:val="00A62960"/>
    <w:rsid w:val="00A62B5A"/>
    <w:rsid w:val="00A63A65"/>
    <w:rsid w:val="00A63F0E"/>
    <w:rsid w:val="00A66E39"/>
    <w:rsid w:val="00A704C4"/>
    <w:rsid w:val="00A70B07"/>
    <w:rsid w:val="00A72D97"/>
    <w:rsid w:val="00A72E65"/>
    <w:rsid w:val="00A734DA"/>
    <w:rsid w:val="00A75847"/>
    <w:rsid w:val="00A77164"/>
    <w:rsid w:val="00A7724C"/>
    <w:rsid w:val="00A8084A"/>
    <w:rsid w:val="00A80F63"/>
    <w:rsid w:val="00A8109B"/>
    <w:rsid w:val="00A83933"/>
    <w:rsid w:val="00A849FC"/>
    <w:rsid w:val="00A8508E"/>
    <w:rsid w:val="00A8511E"/>
    <w:rsid w:val="00A85501"/>
    <w:rsid w:val="00A85D9B"/>
    <w:rsid w:val="00A862B4"/>
    <w:rsid w:val="00A87A68"/>
    <w:rsid w:val="00A91750"/>
    <w:rsid w:val="00A924B3"/>
    <w:rsid w:val="00A9329A"/>
    <w:rsid w:val="00A933B0"/>
    <w:rsid w:val="00A93B73"/>
    <w:rsid w:val="00A95404"/>
    <w:rsid w:val="00A95FE9"/>
    <w:rsid w:val="00A96796"/>
    <w:rsid w:val="00A96B42"/>
    <w:rsid w:val="00AA0102"/>
    <w:rsid w:val="00AA0768"/>
    <w:rsid w:val="00AA0822"/>
    <w:rsid w:val="00AA162B"/>
    <w:rsid w:val="00AA1C0C"/>
    <w:rsid w:val="00AA25BB"/>
    <w:rsid w:val="00AA65A0"/>
    <w:rsid w:val="00AA77DC"/>
    <w:rsid w:val="00AB0D0C"/>
    <w:rsid w:val="00AB15F2"/>
    <w:rsid w:val="00AB1600"/>
    <w:rsid w:val="00AB27C5"/>
    <w:rsid w:val="00AB37F5"/>
    <w:rsid w:val="00AB45E2"/>
    <w:rsid w:val="00AB49F0"/>
    <w:rsid w:val="00AB650F"/>
    <w:rsid w:val="00AB6595"/>
    <w:rsid w:val="00AB6B84"/>
    <w:rsid w:val="00AB6D40"/>
    <w:rsid w:val="00AB6E25"/>
    <w:rsid w:val="00AC108F"/>
    <w:rsid w:val="00AC1C2A"/>
    <w:rsid w:val="00AC3477"/>
    <w:rsid w:val="00AC34E2"/>
    <w:rsid w:val="00AC3A8C"/>
    <w:rsid w:val="00AC3AC8"/>
    <w:rsid w:val="00AC4292"/>
    <w:rsid w:val="00AC5872"/>
    <w:rsid w:val="00AC5F50"/>
    <w:rsid w:val="00AC764B"/>
    <w:rsid w:val="00AD00E2"/>
    <w:rsid w:val="00AD054F"/>
    <w:rsid w:val="00AD0596"/>
    <w:rsid w:val="00AD064D"/>
    <w:rsid w:val="00AD3985"/>
    <w:rsid w:val="00AD4332"/>
    <w:rsid w:val="00AD4D82"/>
    <w:rsid w:val="00AD67AD"/>
    <w:rsid w:val="00AD770C"/>
    <w:rsid w:val="00AE0416"/>
    <w:rsid w:val="00AE091D"/>
    <w:rsid w:val="00AE0A4A"/>
    <w:rsid w:val="00AE0FB5"/>
    <w:rsid w:val="00AE4896"/>
    <w:rsid w:val="00AE49FE"/>
    <w:rsid w:val="00AE4B03"/>
    <w:rsid w:val="00AE7EDE"/>
    <w:rsid w:val="00AF3F71"/>
    <w:rsid w:val="00AF4413"/>
    <w:rsid w:val="00AF4E12"/>
    <w:rsid w:val="00AF5DE6"/>
    <w:rsid w:val="00AF7668"/>
    <w:rsid w:val="00B01ADE"/>
    <w:rsid w:val="00B02731"/>
    <w:rsid w:val="00B02CF4"/>
    <w:rsid w:val="00B03D4C"/>
    <w:rsid w:val="00B04E65"/>
    <w:rsid w:val="00B067A2"/>
    <w:rsid w:val="00B072AB"/>
    <w:rsid w:val="00B112BF"/>
    <w:rsid w:val="00B12916"/>
    <w:rsid w:val="00B13AF3"/>
    <w:rsid w:val="00B1401E"/>
    <w:rsid w:val="00B1488F"/>
    <w:rsid w:val="00B15862"/>
    <w:rsid w:val="00B15F13"/>
    <w:rsid w:val="00B206DD"/>
    <w:rsid w:val="00B209E1"/>
    <w:rsid w:val="00B20AAA"/>
    <w:rsid w:val="00B217EB"/>
    <w:rsid w:val="00B222A4"/>
    <w:rsid w:val="00B22D34"/>
    <w:rsid w:val="00B25A1F"/>
    <w:rsid w:val="00B314B3"/>
    <w:rsid w:val="00B31BEC"/>
    <w:rsid w:val="00B31C9E"/>
    <w:rsid w:val="00B32C80"/>
    <w:rsid w:val="00B333F5"/>
    <w:rsid w:val="00B3418D"/>
    <w:rsid w:val="00B34F8C"/>
    <w:rsid w:val="00B3566E"/>
    <w:rsid w:val="00B4090C"/>
    <w:rsid w:val="00B40A61"/>
    <w:rsid w:val="00B40C88"/>
    <w:rsid w:val="00B42822"/>
    <w:rsid w:val="00B42F9C"/>
    <w:rsid w:val="00B4348B"/>
    <w:rsid w:val="00B44161"/>
    <w:rsid w:val="00B4508A"/>
    <w:rsid w:val="00B45172"/>
    <w:rsid w:val="00B5072F"/>
    <w:rsid w:val="00B52089"/>
    <w:rsid w:val="00B53BFE"/>
    <w:rsid w:val="00B53F00"/>
    <w:rsid w:val="00B6218B"/>
    <w:rsid w:val="00B6384C"/>
    <w:rsid w:val="00B64747"/>
    <w:rsid w:val="00B65122"/>
    <w:rsid w:val="00B66BD5"/>
    <w:rsid w:val="00B66C51"/>
    <w:rsid w:val="00B66D52"/>
    <w:rsid w:val="00B66F68"/>
    <w:rsid w:val="00B70015"/>
    <w:rsid w:val="00B707C3"/>
    <w:rsid w:val="00B7248C"/>
    <w:rsid w:val="00B724F5"/>
    <w:rsid w:val="00B7344F"/>
    <w:rsid w:val="00B7362B"/>
    <w:rsid w:val="00B73953"/>
    <w:rsid w:val="00B73E05"/>
    <w:rsid w:val="00B74F0A"/>
    <w:rsid w:val="00B7555B"/>
    <w:rsid w:val="00B77C0B"/>
    <w:rsid w:val="00B81007"/>
    <w:rsid w:val="00B84EA3"/>
    <w:rsid w:val="00B85495"/>
    <w:rsid w:val="00B86C50"/>
    <w:rsid w:val="00B90BDE"/>
    <w:rsid w:val="00B91131"/>
    <w:rsid w:val="00B915DD"/>
    <w:rsid w:val="00B91B04"/>
    <w:rsid w:val="00B922F8"/>
    <w:rsid w:val="00B955B3"/>
    <w:rsid w:val="00B96544"/>
    <w:rsid w:val="00B96EE2"/>
    <w:rsid w:val="00B97DD7"/>
    <w:rsid w:val="00BA1D19"/>
    <w:rsid w:val="00BA2499"/>
    <w:rsid w:val="00BA3018"/>
    <w:rsid w:val="00BA328A"/>
    <w:rsid w:val="00BA380B"/>
    <w:rsid w:val="00BA3915"/>
    <w:rsid w:val="00BA470C"/>
    <w:rsid w:val="00BA488A"/>
    <w:rsid w:val="00BA497A"/>
    <w:rsid w:val="00BA4F61"/>
    <w:rsid w:val="00BA509F"/>
    <w:rsid w:val="00BA5DD5"/>
    <w:rsid w:val="00BA6F30"/>
    <w:rsid w:val="00BB13AE"/>
    <w:rsid w:val="00BB14CC"/>
    <w:rsid w:val="00BB2210"/>
    <w:rsid w:val="00BB39A2"/>
    <w:rsid w:val="00BB44D0"/>
    <w:rsid w:val="00BB521A"/>
    <w:rsid w:val="00BB52FB"/>
    <w:rsid w:val="00BB66FA"/>
    <w:rsid w:val="00BB7119"/>
    <w:rsid w:val="00BC157D"/>
    <w:rsid w:val="00BC413C"/>
    <w:rsid w:val="00BC5E57"/>
    <w:rsid w:val="00BD0C50"/>
    <w:rsid w:val="00BD0E0D"/>
    <w:rsid w:val="00BD152A"/>
    <w:rsid w:val="00BD30A0"/>
    <w:rsid w:val="00BD3256"/>
    <w:rsid w:val="00BD4443"/>
    <w:rsid w:val="00BD451F"/>
    <w:rsid w:val="00BD4CAB"/>
    <w:rsid w:val="00BD5995"/>
    <w:rsid w:val="00BD64AE"/>
    <w:rsid w:val="00BD6F46"/>
    <w:rsid w:val="00BD7828"/>
    <w:rsid w:val="00BE1ECB"/>
    <w:rsid w:val="00BE384C"/>
    <w:rsid w:val="00BE64A3"/>
    <w:rsid w:val="00BE6A0A"/>
    <w:rsid w:val="00BE7375"/>
    <w:rsid w:val="00BF0B56"/>
    <w:rsid w:val="00BF22CF"/>
    <w:rsid w:val="00BF2A7C"/>
    <w:rsid w:val="00BF59FF"/>
    <w:rsid w:val="00BF5CE4"/>
    <w:rsid w:val="00C01A8E"/>
    <w:rsid w:val="00C01AF3"/>
    <w:rsid w:val="00C02208"/>
    <w:rsid w:val="00C06119"/>
    <w:rsid w:val="00C06ADC"/>
    <w:rsid w:val="00C07C6D"/>
    <w:rsid w:val="00C11B14"/>
    <w:rsid w:val="00C12463"/>
    <w:rsid w:val="00C12B48"/>
    <w:rsid w:val="00C12C52"/>
    <w:rsid w:val="00C1418B"/>
    <w:rsid w:val="00C15213"/>
    <w:rsid w:val="00C15316"/>
    <w:rsid w:val="00C153CF"/>
    <w:rsid w:val="00C15520"/>
    <w:rsid w:val="00C20BF3"/>
    <w:rsid w:val="00C20D5F"/>
    <w:rsid w:val="00C21401"/>
    <w:rsid w:val="00C23246"/>
    <w:rsid w:val="00C27905"/>
    <w:rsid w:val="00C31A11"/>
    <w:rsid w:val="00C31B36"/>
    <w:rsid w:val="00C31D17"/>
    <w:rsid w:val="00C31ED4"/>
    <w:rsid w:val="00C34906"/>
    <w:rsid w:val="00C34D5D"/>
    <w:rsid w:val="00C36EA4"/>
    <w:rsid w:val="00C40BDE"/>
    <w:rsid w:val="00C41390"/>
    <w:rsid w:val="00C41CE7"/>
    <w:rsid w:val="00C42685"/>
    <w:rsid w:val="00C44205"/>
    <w:rsid w:val="00C456BB"/>
    <w:rsid w:val="00C456D4"/>
    <w:rsid w:val="00C46603"/>
    <w:rsid w:val="00C47CA9"/>
    <w:rsid w:val="00C5095D"/>
    <w:rsid w:val="00C50AF3"/>
    <w:rsid w:val="00C516FF"/>
    <w:rsid w:val="00C54C64"/>
    <w:rsid w:val="00C54EA3"/>
    <w:rsid w:val="00C564A8"/>
    <w:rsid w:val="00C5680B"/>
    <w:rsid w:val="00C56AE8"/>
    <w:rsid w:val="00C56E11"/>
    <w:rsid w:val="00C5713F"/>
    <w:rsid w:val="00C576FF"/>
    <w:rsid w:val="00C57C76"/>
    <w:rsid w:val="00C6153C"/>
    <w:rsid w:val="00C618FA"/>
    <w:rsid w:val="00C61A9F"/>
    <w:rsid w:val="00C62E71"/>
    <w:rsid w:val="00C63314"/>
    <w:rsid w:val="00C646ED"/>
    <w:rsid w:val="00C64D7A"/>
    <w:rsid w:val="00C661DA"/>
    <w:rsid w:val="00C669E6"/>
    <w:rsid w:val="00C66D67"/>
    <w:rsid w:val="00C67129"/>
    <w:rsid w:val="00C673B7"/>
    <w:rsid w:val="00C67923"/>
    <w:rsid w:val="00C679E1"/>
    <w:rsid w:val="00C67F63"/>
    <w:rsid w:val="00C70311"/>
    <w:rsid w:val="00C70835"/>
    <w:rsid w:val="00C710B9"/>
    <w:rsid w:val="00C71DD0"/>
    <w:rsid w:val="00C75A7D"/>
    <w:rsid w:val="00C75F22"/>
    <w:rsid w:val="00C76563"/>
    <w:rsid w:val="00C80420"/>
    <w:rsid w:val="00C81B96"/>
    <w:rsid w:val="00C81BD2"/>
    <w:rsid w:val="00C82093"/>
    <w:rsid w:val="00C822F3"/>
    <w:rsid w:val="00C824EF"/>
    <w:rsid w:val="00C8360F"/>
    <w:rsid w:val="00C846D8"/>
    <w:rsid w:val="00C84C76"/>
    <w:rsid w:val="00C853C5"/>
    <w:rsid w:val="00C863B8"/>
    <w:rsid w:val="00C87526"/>
    <w:rsid w:val="00C87E37"/>
    <w:rsid w:val="00C90609"/>
    <w:rsid w:val="00C91387"/>
    <w:rsid w:val="00C916F3"/>
    <w:rsid w:val="00C93AE9"/>
    <w:rsid w:val="00C95140"/>
    <w:rsid w:val="00C955A2"/>
    <w:rsid w:val="00C9598A"/>
    <w:rsid w:val="00C963C7"/>
    <w:rsid w:val="00C96CEE"/>
    <w:rsid w:val="00CA0025"/>
    <w:rsid w:val="00CA025D"/>
    <w:rsid w:val="00CA06E5"/>
    <w:rsid w:val="00CA2F37"/>
    <w:rsid w:val="00CA2FFE"/>
    <w:rsid w:val="00CA3235"/>
    <w:rsid w:val="00CA33FA"/>
    <w:rsid w:val="00CA3A42"/>
    <w:rsid w:val="00CA4B4D"/>
    <w:rsid w:val="00CA5049"/>
    <w:rsid w:val="00CA52CF"/>
    <w:rsid w:val="00CA5D5D"/>
    <w:rsid w:val="00CA5E22"/>
    <w:rsid w:val="00CA70AA"/>
    <w:rsid w:val="00CB2290"/>
    <w:rsid w:val="00CB3802"/>
    <w:rsid w:val="00CB5897"/>
    <w:rsid w:val="00CB7060"/>
    <w:rsid w:val="00CB7ADA"/>
    <w:rsid w:val="00CC00F0"/>
    <w:rsid w:val="00CC1D2F"/>
    <w:rsid w:val="00CC47A5"/>
    <w:rsid w:val="00CC4B7A"/>
    <w:rsid w:val="00CC6F6A"/>
    <w:rsid w:val="00CC756A"/>
    <w:rsid w:val="00CD1A59"/>
    <w:rsid w:val="00CD1A92"/>
    <w:rsid w:val="00CD1CC3"/>
    <w:rsid w:val="00CD1CDF"/>
    <w:rsid w:val="00CD247D"/>
    <w:rsid w:val="00CD25DA"/>
    <w:rsid w:val="00CD2A2C"/>
    <w:rsid w:val="00CD36C2"/>
    <w:rsid w:val="00CD3B51"/>
    <w:rsid w:val="00CD4B49"/>
    <w:rsid w:val="00CD5140"/>
    <w:rsid w:val="00CD6059"/>
    <w:rsid w:val="00CD7A3E"/>
    <w:rsid w:val="00CE1409"/>
    <w:rsid w:val="00CE2B46"/>
    <w:rsid w:val="00CE2FC5"/>
    <w:rsid w:val="00CE36DC"/>
    <w:rsid w:val="00CE4519"/>
    <w:rsid w:val="00CE5471"/>
    <w:rsid w:val="00CE5595"/>
    <w:rsid w:val="00CE6F61"/>
    <w:rsid w:val="00CE7509"/>
    <w:rsid w:val="00CF1D11"/>
    <w:rsid w:val="00CF2D77"/>
    <w:rsid w:val="00CF49A5"/>
    <w:rsid w:val="00CF56FD"/>
    <w:rsid w:val="00CF6C43"/>
    <w:rsid w:val="00CF7327"/>
    <w:rsid w:val="00CF7912"/>
    <w:rsid w:val="00D0192B"/>
    <w:rsid w:val="00D02A60"/>
    <w:rsid w:val="00D05540"/>
    <w:rsid w:val="00D059C2"/>
    <w:rsid w:val="00D07DB9"/>
    <w:rsid w:val="00D11E5F"/>
    <w:rsid w:val="00D1202C"/>
    <w:rsid w:val="00D1265C"/>
    <w:rsid w:val="00D13745"/>
    <w:rsid w:val="00D14C55"/>
    <w:rsid w:val="00D16887"/>
    <w:rsid w:val="00D16F4F"/>
    <w:rsid w:val="00D1798F"/>
    <w:rsid w:val="00D17B4E"/>
    <w:rsid w:val="00D2119F"/>
    <w:rsid w:val="00D22511"/>
    <w:rsid w:val="00D2302F"/>
    <w:rsid w:val="00D239B5"/>
    <w:rsid w:val="00D23D4A"/>
    <w:rsid w:val="00D2442A"/>
    <w:rsid w:val="00D25F38"/>
    <w:rsid w:val="00D269E4"/>
    <w:rsid w:val="00D30A98"/>
    <w:rsid w:val="00D332D7"/>
    <w:rsid w:val="00D34F2F"/>
    <w:rsid w:val="00D35508"/>
    <w:rsid w:val="00D35A78"/>
    <w:rsid w:val="00D366DC"/>
    <w:rsid w:val="00D36AF7"/>
    <w:rsid w:val="00D36ECC"/>
    <w:rsid w:val="00D3720D"/>
    <w:rsid w:val="00D37ACF"/>
    <w:rsid w:val="00D407E1"/>
    <w:rsid w:val="00D41F89"/>
    <w:rsid w:val="00D428F7"/>
    <w:rsid w:val="00D436BC"/>
    <w:rsid w:val="00D4399D"/>
    <w:rsid w:val="00D46137"/>
    <w:rsid w:val="00D462B3"/>
    <w:rsid w:val="00D46795"/>
    <w:rsid w:val="00D46B59"/>
    <w:rsid w:val="00D470C2"/>
    <w:rsid w:val="00D50161"/>
    <w:rsid w:val="00D50280"/>
    <w:rsid w:val="00D52B66"/>
    <w:rsid w:val="00D52DF3"/>
    <w:rsid w:val="00D542D3"/>
    <w:rsid w:val="00D55794"/>
    <w:rsid w:val="00D56235"/>
    <w:rsid w:val="00D5736B"/>
    <w:rsid w:val="00D619D1"/>
    <w:rsid w:val="00D61F01"/>
    <w:rsid w:val="00D624FE"/>
    <w:rsid w:val="00D62869"/>
    <w:rsid w:val="00D62EE3"/>
    <w:rsid w:val="00D634C1"/>
    <w:rsid w:val="00D63FD1"/>
    <w:rsid w:val="00D65769"/>
    <w:rsid w:val="00D666A0"/>
    <w:rsid w:val="00D67955"/>
    <w:rsid w:val="00D67ED4"/>
    <w:rsid w:val="00D7051B"/>
    <w:rsid w:val="00D708AC"/>
    <w:rsid w:val="00D708FA"/>
    <w:rsid w:val="00D70C62"/>
    <w:rsid w:val="00D70DCF"/>
    <w:rsid w:val="00D71C6D"/>
    <w:rsid w:val="00D727E5"/>
    <w:rsid w:val="00D73AC4"/>
    <w:rsid w:val="00D73EB3"/>
    <w:rsid w:val="00D74AAC"/>
    <w:rsid w:val="00D7679F"/>
    <w:rsid w:val="00D773D2"/>
    <w:rsid w:val="00D80EF6"/>
    <w:rsid w:val="00D81153"/>
    <w:rsid w:val="00D81C55"/>
    <w:rsid w:val="00D81E44"/>
    <w:rsid w:val="00D81F5C"/>
    <w:rsid w:val="00D820E7"/>
    <w:rsid w:val="00D82998"/>
    <w:rsid w:val="00D82BF4"/>
    <w:rsid w:val="00D83A9D"/>
    <w:rsid w:val="00D83CB7"/>
    <w:rsid w:val="00D84CE0"/>
    <w:rsid w:val="00D859EB"/>
    <w:rsid w:val="00D85EA0"/>
    <w:rsid w:val="00D86824"/>
    <w:rsid w:val="00D86CE7"/>
    <w:rsid w:val="00D87A9B"/>
    <w:rsid w:val="00D87F86"/>
    <w:rsid w:val="00D90369"/>
    <w:rsid w:val="00D90BA4"/>
    <w:rsid w:val="00D9323F"/>
    <w:rsid w:val="00D94A41"/>
    <w:rsid w:val="00D94A56"/>
    <w:rsid w:val="00D95247"/>
    <w:rsid w:val="00D96C06"/>
    <w:rsid w:val="00DA13D2"/>
    <w:rsid w:val="00DA2DAE"/>
    <w:rsid w:val="00DA2E06"/>
    <w:rsid w:val="00DA2F65"/>
    <w:rsid w:val="00DA494F"/>
    <w:rsid w:val="00DA4CFE"/>
    <w:rsid w:val="00DA553B"/>
    <w:rsid w:val="00DA644F"/>
    <w:rsid w:val="00DA6F74"/>
    <w:rsid w:val="00DA7437"/>
    <w:rsid w:val="00DB0D65"/>
    <w:rsid w:val="00DB2EC3"/>
    <w:rsid w:val="00DB40D6"/>
    <w:rsid w:val="00DB4207"/>
    <w:rsid w:val="00DB5E62"/>
    <w:rsid w:val="00DB5F7A"/>
    <w:rsid w:val="00DB734D"/>
    <w:rsid w:val="00DC056D"/>
    <w:rsid w:val="00DC0771"/>
    <w:rsid w:val="00DC4E9B"/>
    <w:rsid w:val="00DC69F4"/>
    <w:rsid w:val="00DC769E"/>
    <w:rsid w:val="00DC79CB"/>
    <w:rsid w:val="00DD0CE1"/>
    <w:rsid w:val="00DD0F12"/>
    <w:rsid w:val="00DD116A"/>
    <w:rsid w:val="00DD1264"/>
    <w:rsid w:val="00DD178B"/>
    <w:rsid w:val="00DD1802"/>
    <w:rsid w:val="00DD467E"/>
    <w:rsid w:val="00DD4F80"/>
    <w:rsid w:val="00DD5465"/>
    <w:rsid w:val="00DD6D27"/>
    <w:rsid w:val="00DD73F2"/>
    <w:rsid w:val="00DE2177"/>
    <w:rsid w:val="00DE3339"/>
    <w:rsid w:val="00DE33A1"/>
    <w:rsid w:val="00DE47D0"/>
    <w:rsid w:val="00DE69FF"/>
    <w:rsid w:val="00DE71B2"/>
    <w:rsid w:val="00DF10CD"/>
    <w:rsid w:val="00DF143E"/>
    <w:rsid w:val="00DF4235"/>
    <w:rsid w:val="00DF442F"/>
    <w:rsid w:val="00DF4E5A"/>
    <w:rsid w:val="00DF5E3D"/>
    <w:rsid w:val="00DF6D56"/>
    <w:rsid w:val="00DF6E22"/>
    <w:rsid w:val="00DF7470"/>
    <w:rsid w:val="00E0033B"/>
    <w:rsid w:val="00E008A7"/>
    <w:rsid w:val="00E00D2B"/>
    <w:rsid w:val="00E0375F"/>
    <w:rsid w:val="00E03CCC"/>
    <w:rsid w:val="00E046CC"/>
    <w:rsid w:val="00E047A2"/>
    <w:rsid w:val="00E04ACE"/>
    <w:rsid w:val="00E07866"/>
    <w:rsid w:val="00E10CA4"/>
    <w:rsid w:val="00E11902"/>
    <w:rsid w:val="00E119BD"/>
    <w:rsid w:val="00E13BE9"/>
    <w:rsid w:val="00E13D72"/>
    <w:rsid w:val="00E1402E"/>
    <w:rsid w:val="00E142B8"/>
    <w:rsid w:val="00E152C7"/>
    <w:rsid w:val="00E1531D"/>
    <w:rsid w:val="00E154FE"/>
    <w:rsid w:val="00E16F1D"/>
    <w:rsid w:val="00E17086"/>
    <w:rsid w:val="00E179FA"/>
    <w:rsid w:val="00E17B72"/>
    <w:rsid w:val="00E17D4A"/>
    <w:rsid w:val="00E208A8"/>
    <w:rsid w:val="00E2121A"/>
    <w:rsid w:val="00E21926"/>
    <w:rsid w:val="00E22906"/>
    <w:rsid w:val="00E22C56"/>
    <w:rsid w:val="00E25251"/>
    <w:rsid w:val="00E2634E"/>
    <w:rsid w:val="00E267B0"/>
    <w:rsid w:val="00E3053F"/>
    <w:rsid w:val="00E30FDD"/>
    <w:rsid w:val="00E320E5"/>
    <w:rsid w:val="00E3313F"/>
    <w:rsid w:val="00E332F5"/>
    <w:rsid w:val="00E334BB"/>
    <w:rsid w:val="00E35861"/>
    <w:rsid w:val="00E3705A"/>
    <w:rsid w:val="00E376EE"/>
    <w:rsid w:val="00E37B9B"/>
    <w:rsid w:val="00E37E61"/>
    <w:rsid w:val="00E37F6D"/>
    <w:rsid w:val="00E40026"/>
    <w:rsid w:val="00E4084A"/>
    <w:rsid w:val="00E43278"/>
    <w:rsid w:val="00E44084"/>
    <w:rsid w:val="00E44CAD"/>
    <w:rsid w:val="00E45C94"/>
    <w:rsid w:val="00E45F4D"/>
    <w:rsid w:val="00E47420"/>
    <w:rsid w:val="00E479CB"/>
    <w:rsid w:val="00E5027F"/>
    <w:rsid w:val="00E50F3E"/>
    <w:rsid w:val="00E5173D"/>
    <w:rsid w:val="00E51975"/>
    <w:rsid w:val="00E51C2C"/>
    <w:rsid w:val="00E5204F"/>
    <w:rsid w:val="00E52310"/>
    <w:rsid w:val="00E52891"/>
    <w:rsid w:val="00E529DC"/>
    <w:rsid w:val="00E5358F"/>
    <w:rsid w:val="00E53D52"/>
    <w:rsid w:val="00E54845"/>
    <w:rsid w:val="00E55A76"/>
    <w:rsid w:val="00E55F48"/>
    <w:rsid w:val="00E56602"/>
    <w:rsid w:val="00E57F77"/>
    <w:rsid w:val="00E6076C"/>
    <w:rsid w:val="00E612DA"/>
    <w:rsid w:val="00E6165A"/>
    <w:rsid w:val="00E62B42"/>
    <w:rsid w:val="00E63566"/>
    <w:rsid w:val="00E66ECF"/>
    <w:rsid w:val="00E67192"/>
    <w:rsid w:val="00E70B63"/>
    <w:rsid w:val="00E70B64"/>
    <w:rsid w:val="00E71E0A"/>
    <w:rsid w:val="00E73B35"/>
    <w:rsid w:val="00E748B6"/>
    <w:rsid w:val="00E75F86"/>
    <w:rsid w:val="00E764EE"/>
    <w:rsid w:val="00E769DA"/>
    <w:rsid w:val="00E81135"/>
    <w:rsid w:val="00E81A31"/>
    <w:rsid w:val="00E81E0A"/>
    <w:rsid w:val="00E83726"/>
    <w:rsid w:val="00E840B4"/>
    <w:rsid w:val="00E8540F"/>
    <w:rsid w:val="00E86EC4"/>
    <w:rsid w:val="00E92583"/>
    <w:rsid w:val="00E938D3"/>
    <w:rsid w:val="00E95262"/>
    <w:rsid w:val="00E961A7"/>
    <w:rsid w:val="00E967AE"/>
    <w:rsid w:val="00E96FAD"/>
    <w:rsid w:val="00E975FE"/>
    <w:rsid w:val="00EA00E6"/>
    <w:rsid w:val="00EA1072"/>
    <w:rsid w:val="00EA1FEE"/>
    <w:rsid w:val="00EA2C6E"/>
    <w:rsid w:val="00EA345D"/>
    <w:rsid w:val="00EA3702"/>
    <w:rsid w:val="00EA57F0"/>
    <w:rsid w:val="00EA60A9"/>
    <w:rsid w:val="00EA6CDC"/>
    <w:rsid w:val="00EA7076"/>
    <w:rsid w:val="00EB06A4"/>
    <w:rsid w:val="00EB08B4"/>
    <w:rsid w:val="00EB0F1D"/>
    <w:rsid w:val="00EB1B1B"/>
    <w:rsid w:val="00EB1C07"/>
    <w:rsid w:val="00EB2C5F"/>
    <w:rsid w:val="00EB33A2"/>
    <w:rsid w:val="00EB3871"/>
    <w:rsid w:val="00EB3B13"/>
    <w:rsid w:val="00EB4D87"/>
    <w:rsid w:val="00EB5122"/>
    <w:rsid w:val="00EB644B"/>
    <w:rsid w:val="00EB6A18"/>
    <w:rsid w:val="00EB7024"/>
    <w:rsid w:val="00EC0EE1"/>
    <w:rsid w:val="00EC1329"/>
    <w:rsid w:val="00EC151C"/>
    <w:rsid w:val="00EC1E62"/>
    <w:rsid w:val="00EC1F6A"/>
    <w:rsid w:val="00EC32AE"/>
    <w:rsid w:val="00EC3F1E"/>
    <w:rsid w:val="00EC4F5A"/>
    <w:rsid w:val="00EC5C73"/>
    <w:rsid w:val="00EC6E5B"/>
    <w:rsid w:val="00ED0096"/>
    <w:rsid w:val="00ED0370"/>
    <w:rsid w:val="00ED27E8"/>
    <w:rsid w:val="00ED2A38"/>
    <w:rsid w:val="00ED3226"/>
    <w:rsid w:val="00ED52FA"/>
    <w:rsid w:val="00ED6CF9"/>
    <w:rsid w:val="00EE2A47"/>
    <w:rsid w:val="00EE43C6"/>
    <w:rsid w:val="00EE585D"/>
    <w:rsid w:val="00EE6EFB"/>
    <w:rsid w:val="00EF00A2"/>
    <w:rsid w:val="00EF2104"/>
    <w:rsid w:val="00EF2594"/>
    <w:rsid w:val="00EF3FBC"/>
    <w:rsid w:val="00EF4069"/>
    <w:rsid w:val="00EF45F5"/>
    <w:rsid w:val="00EF4672"/>
    <w:rsid w:val="00EF4FBC"/>
    <w:rsid w:val="00EF6808"/>
    <w:rsid w:val="00EF68DB"/>
    <w:rsid w:val="00EF7541"/>
    <w:rsid w:val="00F0348F"/>
    <w:rsid w:val="00F0360E"/>
    <w:rsid w:val="00F0407B"/>
    <w:rsid w:val="00F0466A"/>
    <w:rsid w:val="00F04724"/>
    <w:rsid w:val="00F04823"/>
    <w:rsid w:val="00F0715F"/>
    <w:rsid w:val="00F07FAD"/>
    <w:rsid w:val="00F1132A"/>
    <w:rsid w:val="00F123C4"/>
    <w:rsid w:val="00F1293B"/>
    <w:rsid w:val="00F130FD"/>
    <w:rsid w:val="00F13425"/>
    <w:rsid w:val="00F13BF4"/>
    <w:rsid w:val="00F14CD7"/>
    <w:rsid w:val="00F15F87"/>
    <w:rsid w:val="00F16E9A"/>
    <w:rsid w:val="00F1762E"/>
    <w:rsid w:val="00F20261"/>
    <w:rsid w:val="00F202B4"/>
    <w:rsid w:val="00F20CA6"/>
    <w:rsid w:val="00F212FB"/>
    <w:rsid w:val="00F219AF"/>
    <w:rsid w:val="00F21E59"/>
    <w:rsid w:val="00F238A8"/>
    <w:rsid w:val="00F2449F"/>
    <w:rsid w:val="00F2720B"/>
    <w:rsid w:val="00F30737"/>
    <w:rsid w:val="00F31E97"/>
    <w:rsid w:val="00F32A9C"/>
    <w:rsid w:val="00F32D6F"/>
    <w:rsid w:val="00F33595"/>
    <w:rsid w:val="00F33FB3"/>
    <w:rsid w:val="00F34724"/>
    <w:rsid w:val="00F3475C"/>
    <w:rsid w:val="00F352E6"/>
    <w:rsid w:val="00F360E7"/>
    <w:rsid w:val="00F3632C"/>
    <w:rsid w:val="00F40C09"/>
    <w:rsid w:val="00F40E5A"/>
    <w:rsid w:val="00F417EC"/>
    <w:rsid w:val="00F42EAD"/>
    <w:rsid w:val="00F43445"/>
    <w:rsid w:val="00F4373F"/>
    <w:rsid w:val="00F43BCB"/>
    <w:rsid w:val="00F44DA5"/>
    <w:rsid w:val="00F475DD"/>
    <w:rsid w:val="00F476B4"/>
    <w:rsid w:val="00F47941"/>
    <w:rsid w:val="00F507CA"/>
    <w:rsid w:val="00F51091"/>
    <w:rsid w:val="00F51853"/>
    <w:rsid w:val="00F52F36"/>
    <w:rsid w:val="00F53A30"/>
    <w:rsid w:val="00F53FBD"/>
    <w:rsid w:val="00F542DC"/>
    <w:rsid w:val="00F56415"/>
    <w:rsid w:val="00F56C3E"/>
    <w:rsid w:val="00F5772E"/>
    <w:rsid w:val="00F60F56"/>
    <w:rsid w:val="00F634C7"/>
    <w:rsid w:val="00F644B7"/>
    <w:rsid w:val="00F65F2D"/>
    <w:rsid w:val="00F66C2F"/>
    <w:rsid w:val="00F67D1D"/>
    <w:rsid w:val="00F72F59"/>
    <w:rsid w:val="00F73153"/>
    <w:rsid w:val="00F7353F"/>
    <w:rsid w:val="00F7607E"/>
    <w:rsid w:val="00F77C3C"/>
    <w:rsid w:val="00F80392"/>
    <w:rsid w:val="00F80DF2"/>
    <w:rsid w:val="00F80EE1"/>
    <w:rsid w:val="00F8194A"/>
    <w:rsid w:val="00F81F3C"/>
    <w:rsid w:val="00F82D3A"/>
    <w:rsid w:val="00F8368E"/>
    <w:rsid w:val="00F83C6A"/>
    <w:rsid w:val="00F86609"/>
    <w:rsid w:val="00F86E49"/>
    <w:rsid w:val="00F86F82"/>
    <w:rsid w:val="00F870B1"/>
    <w:rsid w:val="00F90BCF"/>
    <w:rsid w:val="00F91113"/>
    <w:rsid w:val="00F929DC"/>
    <w:rsid w:val="00F937E0"/>
    <w:rsid w:val="00F939B5"/>
    <w:rsid w:val="00F93AEA"/>
    <w:rsid w:val="00F94849"/>
    <w:rsid w:val="00F958EF"/>
    <w:rsid w:val="00F9722E"/>
    <w:rsid w:val="00F97A8D"/>
    <w:rsid w:val="00F97B13"/>
    <w:rsid w:val="00FA01C5"/>
    <w:rsid w:val="00FA4B25"/>
    <w:rsid w:val="00FA50A4"/>
    <w:rsid w:val="00FA5762"/>
    <w:rsid w:val="00FA5817"/>
    <w:rsid w:val="00FA59AC"/>
    <w:rsid w:val="00FA7156"/>
    <w:rsid w:val="00FB0E1D"/>
    <w:rsid w:val="00FB0F2C"/>
    <w:rsid w:val="00FB4E50"/>
    <w:rsid w:val="00FB544B"/>
    <w:rsid w:val="00FB613A"/>
    <w:rsid w:val="00FB6473"/>
    <w:rsid w:val="00FB69EF"/>
    <w:rsid w:val="00FB6F4D"/>
    <w:rsid w:val="00FB71FD"/>
    <w:rsid w:val="00FB73C9"/>
    <w:rsid w:val="00FB7520"/>
    <w:rsid w:val="00FB78B2"/>
    <w:rsid w:val="00FB78F3"/>
    <w:rsid w:val="00FC0778"/>
    <w:rsid w:val="00FC14B6"/>
    <w:rsid w:val="00FC293F"/>
    <w:rsid w:val="00FC46E9"/>
    <w:rsid w:val="00FC49AC"/>
    <w:rsid w:val="00FC4B0F"/>
    <w:rsid w:val="00FC6428"/>
    <w:rsid w:val="00FC684F"/>
    <w:rsid w:val="00FC7BF5"/>
    <w:rsid w:val="00FC7D18"/>
    <w:rsid w:val="00FD023A"/>
    <w:rsid w:val="00FD09B6"/>
    <w:rsid w:val="00FD145B"/>
    <w:rsid w:val="00FD17D7"/>
    <w:rsid w:val="00FD2C91"/>
    <w:rsid w:val="00FD3167"/>
    <w:rsid w:val="00FD4488"/>
    <w:rsid w:val="00FD4B66"/>
    <w:rsid w:val="00FD4C1B"/>
    <w:rsid w:val="00FD4DF2"/>
    <w:rsid w:val="00FD5738"/>
    <w:rsid w:val="00FD57D9"/>
    <w:rsid w:val="00FD6BFF"/>
    <w:rsid w:val="00FD6EFD"/>
    <w:rsid w:val="00FE09BD"/>
    <w:rsid w:val="00FE3628"/>
    <w:rsid w:val="00FE3FD8"/>
    <w:rsid w:val="00FE405A"/>
    <w:rsid w:val="00FE50E9"/>
    <w:rsid w:val="00FE517D"/>
    <w:rsid w:val="00FE5CA9"/>
    <w:rsid w:val="00FE5D90"/>
    <w:rsid w:val="00FE68BA"/>
    <w:rsid w:val="00FF2118"/>
    <w:rsid w:val="00FF3643"/>
    <w:rsid w:val="00FF49F1"/>
    <w:rsid w:val="00FF6DBB"/>
    <w:rsid w:val="00FF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61893"/>
  <w15:docId w15:val="{3FC4070C-C457-4DA3-9EC6-292E63D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F6A"/>
  </w:style>
  <w:style w:type="paragraph" w:styleId="Titre1">
    <w:name w:val="heading 1"/>
    <w:basedOn w:val="Normal"/>
    <w:next w:val="Normal"/>
    <w:link w:val="Titre1Car"/>
    <w:uiPriority w:val="9"/>
    <w:qFormat/>
    <w:rsid w:val="004A48A5"/>
    <w:pPr>
      <w:keepNext/>
      <w:spacing w:after="0" w:line="240" w:lineRule="auto"/>
      <w:jc w:val="center"/>
      <w:outlineLvl w:val="0"/>
    </w:pPr>
    <w:rPr>
      <w:rFonts w:ascii="Comic Sans MS" w:eastAsia="Times New Roman" w:hAnsi="Comic Sans MS" w:cs="Times New Roman"/>
      <w:b/>
      <w:bCs/>
      <w:sz w:val="36"/>
      <w:szCs w:val="24"/>
      <w:lang w:eastAsia="fr-FR"/>
    </w:rPr>
  </w:style>
  <w:style w:type="paragraph" w:styleId="Titre2">
    <w:name w:val="heading 2"/>
    <w:basedOn w:val="Normal"/>
    <w:next w:val="Normal"/>
    <w:link w:val="Titre2Car"/>
    <w:uiPriority w:val="99"/>
    <w:qFormat/>
    <w:rsid w:val="004A48A5"/>
    <w:pPr>
      <w:keepNext/>
      <w:spacing w:after="0" w:line="240" w:lineRule="auto"/>
      <w:outlineLvl w:val="1"/>
    </w:pPr>
    <w:rPr>
      <w:rFonts w:ascii="Comic Sans MS" w:eastAsia="Times New Roman" w:hAnsi="Comic Sans MS" w:cs="Times New Roman"/>
      <w:b/>
      <w:bCs/>
      <w:i/>
      <w:iCs/>
      <w:sz w:val="24"/>
      <w:szCs w:val="24"/>
      <w:lang w:eastAsia="fr-FR"/>
    </w:rPr>
  </w:style>
  <w:style w:type="paragraph" w:styleId="Titre3">
    <w:name w:val="heading 3"/>
    <w:basedOn w:val="Normal"/>
    <w:next w:val="Normal"/>
    <w:link w:val="Titre3Car"/>
    <w:uiPriority w:val="99"/>
    <w:qFormat/>
    <w:rsid w:val="004A48A5"/>
    <w:pPr>
      <w:keepNext/>
      <w:spacing w:after="0" w:line="240" w:lineRule="auto"/>
      <w:outlineLvl w:val="2"/>
    </w:pPr>
    <w:rPr>
      <w:rFonts w:ascii="Comic Sans MS" w:eastAsia="Times New Roman" w:hAnsi="Comic Sans MS" w:cs="Times New Roman"/>
      <w:i/>
      <w:iCs/>
      <w:sz w:val="24"/>
      <w:szCs w:val="24"/>
      <w:lang w:eastAsia="fr-FR"/>
    </w:rPr>
  </w:style>
  <w:style w:type="paragraph" w:styleId="Titre4">
    <w:name w:val="heading 4"/>
    <w:basedOn w:val="Normal"/>
    <w:next w:val="Normal"/>
    <w:link w:val="Titre4Car"/>
    <w:uiPriority w:val="99"/>
    <w:qFormat/>
    <w:rsid w:val="004A48A5"/>
    <w:pPr>
      <w:keepNext/>
      <w:spacing w:after="0" w:line="240" w:lineRule="auto"/>
      <w:outlineLvl w:val="3"/>
    </w:pPr>
    <w:rPr>
      <w:rFonts w:ascii="Comic Sans MS" w:eastAsia="Times New Roman" w:hAnsi="Comic Sans MS" w:cs="Times New Roman"/>
      <w:b/>
      <w:bCs/>
      <w:sz w:val="32"/>
      <w:szCs w:val="24"/>
      <w:lang w:eastAsia="fr-FR"/>
    </w:rPr>
  </w:style>
  <w:style w:type="paragraph" w:styleId="Titre5">
    <w:name w:val="heading 5"/>
    <w:basedOn w:val="Normal"/>
    <w:next w:val="Normal"/>
    <w:link w:val="Titre5Car"/>
    <w:uiPriority w:val="99"/>
    <w:qFormat/>
    <w:rsid w:val="004A48A5"/>
    <w:pPr>
      <w:keepNext/>
      <w:spacing w:after="0" w:line="240" w:lineRule="auto"/>
      <w:outlineLvl w:val="4"/>
    </w:pPr>
    <w:rPr>
      <w:rFonts w:ascii="Arial" w:eastAsia="Times New Roman" w:hAnsi="Arial" w:cs="Times New Roman"/>
      <w:b/>
      <w:bCs/>
      <w:szCs w:val="24"/>
      <w:lang w:eastAsia="fr-FR"/>
    </w:rPr>
  </w:style>
  <w:style w:type="paragraph" w:styleId="Titre6">
    <w:name w:val="heading 6"/>
    <w:basedOn w:val="Normal"/>
    <w:next w:val="Normal"/>
    <w:link w:val="Titre6Car"/>
    <w:uiPriority w:val="99"/>
    <w:qFormat/>
    <w:rsid w:val="004A48A5"/>
    <w:pPr>
      <w:keepNext/>
      <w:spacing w:after="0" w:line="240" w:lineRule="auto"/>
      <w:outlineLvl w:val="5"/>
    </w:pPr>
    <w:rPr>
      <w:rFonts w:ascii="Comic Sans MS" w:eastAsia="Times New Roman" w:hAnsi="Comic Sans MS" w:cs="Times New Roman"/>
      <w:b/>
      <w:bCs/>
      <w:color w:val="993300"/>
      <w:sz w:val="32"/>
      <w:szCs w:val="24"/>
      <w:lang w:eastAsia="fr-FR"/>
    </w:rPr>
  </w:style>
  <w:style w:type="paragraph" w:styleId="Titre7">
    <w:name w:val="heading 7"/>
    <w:basedOn w:val="Normal"/>
    <w:next w:val="Normal"/>
    <w:link w:val="Titre7Car"/>
    <w:uiPriority w:val="99"/>
    <w:qFormat/>
    <w:rsid w:val="004A48A5"/>
    <w:pPr>
      <w:keepNext/>
      <w:spacing w:after="0" w:line="240" w:lineRule="auto"/>
      <w:outlineLvl w:val="6"/>
    </w:pPr>
    <w:rPr>
      <w:rFonts w:ascii="Comic Sans MS" w:eastAsia="Times New Roman" w:hAnsi="Comic Sans MS" w:cs="Times New Roman"/>
      <w:i/>
      <w:iCs/>
      <w:szCs w:val="24"/>
      <w:lang w:eastAsia="fr-FR"/>
    </w:rPr>
  </w:style>
  <w:style w:type="paragraph" w:styleId="Titre8">
    <w:name w:val="heading 8"/>
    <w:basedOn w:val="Normal"/>
    <w:next w:val="Normal"/>
    <w:link w:val="Titre8Car"/>
    <w:uiPriority w:val="99"/>
    <w:qFormat/>
    <w:rsid w:val="004A48A5"/>
    <w:pPr>
      <w:keepNext/>
      <w:spacing w:after="0" w:line="240" w:lineRule="auto"/>
      <w:jc w:val="both"/>
      <w:outlineLvl w:val="7"/>
    </w:pPr>
    <w:rPr>
      <w:rFonts w:ascii="Comic Sans MS" w:eastAsia="Times New Roman" w:hAnsi="Comic Sans MS" w:cs="Times New Roman"/>
      <w:b/>
      <w:bCs/>
      <w:i/>
      <w:iCs/>
      <w:sz w:val="24"/>
      <w:szCs w:val="24"/>
      <w:lang w:eastAsia="fr-FR"/>
    </w:rPr>
  </w:style>
  <w:style w:type="paragraph" w:styleId="Titre9">
    <w:name w:val="heading 9"/>
    <w:basedOn w:val="Normal"/>
    <w:next w:val="Normal"/>
    <w:link w:val="Titre9Car"/>
    <w:uiPriority w:val="99"/>
    <w:qFormat/>
    <w:rsid w:val="004A48A5"/>
    <w:pPr>
      <w:keepNext/>
      <w:spacing w:after="0" w:line="240" w:lineRule="auto"/>
      <w:jc w:val="center"/>
      <w:outlineLvl w:val="8"/>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618FA"/>
    <w:pPr>
      <w:tabs>
        <w:tab w:val="center" w:pos="4536"/>
        <w:tab w:val="right" w:pos="9072"/>
      </w:tabs>
      <w:spacing w:after="0" w:line="240" w:lineRule="auto"/>
    </w:pPr>
  </w:style>
  <w:style w:type="character" w:customStyle="1" w:styleId="En-tteCar">
    <w:name w:val="En-tête Car"/>
    <w:basedOn w:val="Policepardfaut"/>
    <w:link w:val="En-tte"/>
    <w:rsid w:val="00C618FA"/>
  </w:style>
  <w:style w:type="paragraph" w:styleId="Pieddepage">
    <w:name w:val="footer"/>
    <w:basedOn w:val="Normal"/>
    <w:link w:val="PieddepageCar"/>
    <w:uiPriority w:val="99"/>
    <w:unhideWhenUsed/>
    <w:rsid w:val="00C6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8FA"/>
  </w:style>
  <w:style w:type="paragraph" w:customStyle="1" w:styleId="Default">
    <w:name w:val="Default"/>
    <w:rsid w:val="00127459"/>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FB4E50"/>
    <w:pPr>
      <w:ind w:left="720"/>
      <w:contextualSpacing/>
    </w:pPr>
  </w:style>
  <w:style w:type="character" w:customStyle="1" w:styleId="Titre1Car">
    <w:name w:val="Titre 1 Car"/>
    <w:basedOn w:val="Policepardfaut"/>
    <w:link w:val="Titre1"/>
    <w:rsid w:val="004A48A5"/>
    <w:rPr>
      <w:rFonts w:ascii="Comic Sans MS" w:eastAsia="Times New Roman" w:hAnsi="Comic Sans MS" w:cs="Times New Roman"/>
      <w:b/>
      <w:bCs/>
      <w:sz w:val="36"/>
      <w:szCs w:val="24"/>
      <w:lang w:eastAsia="fr-FR"/>
    </w:rPr>
  </w:style>
  <w:style w:type="character" w:customStyle="1" w:styleId="Titre2Car">
    <w:name w:val="Titre 2 Car"/>
    <w:basedOn w:val="Policepardfaut"/>
    <w:link w:val="Titre2"/>
    <w:uiPriority w:val="99"/>
    <w:rsid w:val="004A48A5"/>
    <w:rPr>
      <w:rFonts w:ascii="Comic Sans MS" w:eastAsia="Times New Roman" w:hAnsi="Comic Sans MS" w:cs="Times New Roman"/>
      <w:b/>
      <w:bCs/>
      <w:i/>
      <w:iCs/>
      <w:sz w:val="24"/>
      <w:szCs w:val="24"/>
      <w:lang w:eastAsia="fr-FR"/>
    </w:rPr>
  </w:style>
  <w:style w:type="character" w:customStyle="1" w:styleId="Titre3Car">
    <w:name w:val="Titre 3 Car"/>
    <w:basedOn w:val="Policepardfaut"/>
    <w:link w:val="Titre3"/>
    <w:uiPriority w:val="99"/>
    <w:rsid w:val="004A48A5"/>
    <w:rPr>
      <w:rFonts w:ascii="Comic Sans MS" w:eastAsia="Times New Roman" w:hAnsi="Comic Sans MS" w:cs="Times New Roman"/>
      <w:i/>
      <w:iCs/>
      <w:sz w:val="24"/>
      <w:szCs w:val="24"/>
      <w:lang w:eastAsia="fr-FR"/>
    </w:rPr>
  </w:style>
  <w:style w:type="character" w:customStyle="1" w:styleId="Titre4Car">
    <w:name w:val="Titre 4 Car"/>
    <w:basedOn w:val="Policepardfaut"/>
    <w:link w:val="Titre4"/>
    <w:uiPriority w:val="99"/>
    <w:rsid w:val="004A48A5"/>
    <w:rPr>
      <w:rFonts w:ascii="Comic Sans MS" w:eastAsia="Times New Roman" w:hAnsi="Comic Sans MS" w:cs="Times New Roman"/>
      <w:b/>
      <w:bCs/>
      <w:sz w:val="32"/>
      <w:szCs w:val="24"/>
      <w:lang w:eastAsia="fr-FR"/>
    </w:rPr>
  </w:style>
  <w:style w:type="character" w:customStyle="1" w:styleId="Titre5Car">
    <w:name w:val="Titre 5 Car"/>
    <w:basedOn w:val="Policepardfaut"/>
    <w:link w:val="Titre5"/>
    <w:uiPriority w:val="99"/>
    <w:rsid w:val="004A48A5"/>
    <w:rPr>
      <w:rFonts w:ascii="Arial" w:eastAsia="Times New Roman" w:hAnsi="Arial" w:cs="Times New Roman"/>
      <w:b/>
      <w:bCs/>
      <w:szCs w:val="24"/>
      <w:lang w:eastAsia="fr-FR"/>
    </w:rPr>
  </w:style>
  <w:style w:type="character" w:customStyle="1" w:styleId="Titre6Car">
    <w:name w:val="Titre 6 Car"/>
    <w:basedOn w:val="Policepardfaut"/>
    <w:link w:val="Titre6"/>
    <w:uiPriority w:val="99"/>
    <w:rsid w:val="004A48A5"/>
    <w:rPr>
      <w:rFonts w:ascii="Comic Sans MS" w:eastAsia="Times New Roman" w:hAnsi="Comic Sans MS" w:cs="Times New Roman"/>
      <w:b/>
      <w:bCs/>
      <w:color w:val="993300"/>
      <w:sz w:val="32"/>
      <w:szCs w:val="24"/>
      <w:lang w:eastAsia="fr-FR"/>
    </w:rPr>
  </w:style>
  <w:style w:type="character" w:customStyle="1" w:styleId="Titre7Car">
    <w:name w:val="Titre 7 Car"/>
    <w:basedOn w:val="Policepardfaut"/>
    <w:link w:val="Titre7"/>
    <w:uiPriority w:val="99"/>
    <w:rsid w:val="004A48A5"/>
    <w:rPr>
      <w:rFonts w:ascii="Comic Sans MS" w:eastAsia="Times New Roman" w:hAnsi="Comic Sans MS" w:cs="Times New Roman"/>
      <w:i/>
      <w:iCs/>
      <w:szCs w:val="24"/>
      <w:lang w:eastAsia="fr-FR"/>
    </w:rPr>
  </w:style>
  <w:style w:type="character" w:customStyle="1" w:styleId="Titre8Car">
    <w:name w:val="Titre 8 Car"/>
    <w:basedOn w:val="Policepardfaut"/>
    <w:link w:val="Titre8"/>
    <w:uiPriority w:val="99"/>
    <w:rsid w:val="004A48A5"/>
    <w:rPr>
      <w:rFonts w:ascii="Comic Sans MS" w:eastAsia="Times New Roman" w:hAnsi="Comic Sans MS" w:cs="Times New Roman"/>
      <w:b/>
      <w:bCs/>
      <w:i/>
      <w:iCs/>
      <w:sz w:val="24"/>
      <w:szCs w:val="24"/>
      <w:lang w:eastAsia="fr-FR"/>
    </w:rPr>
  </w:style>
  <w:style w:type="character" w:customStyle="1" w:styleId="Titre9Car">
    <w:name w:val="Titre 9 Car"/>
    <w:basedOn w:val="Policepardfaut"/>
    <w:link w:val="Titre9"/>
    <w:uiPriority w:val="99"/>
    <w:rsid w:val="004A48A5"/>
    <w:rPr>
      <w:rFonts w:ascii="Comic Sans MS" w:eastAsia="Times New Roman" w:hAnsi="Comic Sans MS" w:cs="Times New Roman"/>
      <w:b/>
      <w:bCs/>
      <w:sz w:val="24"/>
      <w:szCs w:val="24"/>
      <w:lang w:eastAsia="fr-FR"/>
    </w:rPr>
  </w:style>
  <w:style w:type="paragraph" w:styleId="Textedebulles">
    <w:name w:val="Balloon Text"/>
    <w:basedOn w:val="Normal"/>
    <w:link w:val="TextedebullesCar"/>
    <w:uiPriority w:val="99"/>
    <w:semiHidden/>
    <w:rsid w:val="004A48A5"/>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A48A5"/>
    <w:rPr>
      <w:rFonts w:ascii="Tahoma" w:eastAsia="Times New Roman" w:hAnsi="Tahoma" w:cs="Tahoma"/>
      <w:sz w:val="16"/>
      <w:szCs w:val="16"/>
      <w:lang w:eastAsia="fr-FR"/>
    </w:rPr>
  </w:style>
  <w:style w:type="character" w:styleId="Numrodepage">
    <w:name w:val="page number"/>
    <w:basedOn w:val="Policepardfaut"/>
    <w:uiPriority w:val="99"/>
    <w:rsid w:val="004A48A5"/>
    <w:rPr>
      <w:rFonts w:cs="Times New Roman"/>
    </w:rPr>
  </w:style>
  <w:style w:type="table" w:styleId="Grilledutableau">
    <w:name w:val="Table Grid"/>
    <w:basedOn w:val="TableauNormal"/>
    <w:uiPriority w:val="39"/>
    <w:rsid w:val="004A48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8A5"/>
    <w:rPr>
      <w:color w:val="0000FF"/>
      <w:u w:val="single"/>
    </w:rPr>
  </w:style>
  <w:style w:type="character" w:styleId="Marquedecommentaire">
    <w:name w:val="annotation reference"/>
    <w:basedOn w:val="Policepardfaut"/>
    <w:uiPriority w:val="99"/>
    <w:semiHidden/>
    <w:unhideWhenUsed/>
    <w:rsid w:val="004A48A5"/>
    <w:rPr>
      <w:sz w:val="16"/>
      <w:szCs w:val="16"/>
    </w:rPr>
  </w:style>
  <w:style w:type="paragraph" w:styleId="Commentaire">
    <w:name w:val="annotation text"/>
    <w:basedOn w:val="Normal"/>
    <w:link w:val="CommentaireCar"/>
    <w:uiPriority w:val="99"/>
    <w:unhideWhenUsed/>
    <w:rsid w:val="004A48A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4A48A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48A5"/>
    <w:rPr>
      <w:b/>
      <w:bCs/>
    </w:rPr>
  </w:style>
  <w:style w:type="character" w:customStyle="1" w:styleId="ObjetducommentaireCar">
    <w:name w:val="Objet du commentaire Car"/>
    <w:basedOn w:val="CommentaireCar"/>
    <w:link w:val="Objetducommentaire"/>
    <w:uiPriority w:val="99"/>
    <w:semiHidden/>
    <w:rsid w:val="004A48A5"/>
    <w:rPr>
      <w:rFonts w:ascii="Times New Roman" w:eastAsia="Times New Roman" w:hAnsi="Times New Roman" w:cs="Times New Roman"/>
      <w:b/>
      <w:bCs/>
      <w:sz w:val="20"/>
      <w:szCs w:val="20"/>
      <w:lang w:eastAsia="fr-FR"/>
    </w:rPr>
  </w:style>
  <w:style w:type="paragraph" w:styleId="Listepuces">
    <w:name w:val="List Bullet"/>
    <w:basedOn w:val="Normal"/>
    <w:uiPriority w:val="99"/>
    <w:unhideWhenUsed/>
    <w:rsid w:val="004A48A5"/>
    <w:pPr>
      <w:numPr>
        <w:numId w:val="1"/>
      </w:numPr>
      <w:spacing w:after="0" w:line="240" w:lineRule="auto"/>
      <w:contextualSpacing/>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locked/>
    <w:rsid w:val="008647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E4B5E"/>
    <w:rPr>
      <w:b/>
      <w:bCs/>
    </w:rPr>
  </w:style>
  <w:style w:type="table" w:customStyle="1" w:styleId="Grilledutableau2">
    <w:name w:val="Grille du tableau2"/>
    <w:basedOn w:val="TableauNormal"/>
    <w:next w:val="Grilledutableau"/>
    <w:uiPriority w:val="99"/>
    <w:locked/>
    <w:rsid w:val="0080730A"/>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lgre">
    <w:name w:val="Subtle Emphasis"/>
    <w:basedOn w:val="Policepardfaut"/>
    <w:uiPriority w:val="19"/>
    <w:qFormat/>
    <w:rsid w:val="00D624FE"/>
    <w:rPr>
      <w:i/>
      <w:iCs/>
      <w:color w:val="FF0000"/>
    </w:rPr>
  </w:style>
  <w:style w:type="paragraph" w:styleId="Rvision">
    <w:name w:val="Revision"/>
    <w:hidden/>
    <w:uiPriority w:val="99"/>
    <w:semiHidden/>
    <w:rsid w:val="00F20CA6"/>
    <w:pPr>
      <w:spacing w:after="0" w:line="240" w:lineRule="auto"/>
    </w:pPr>
  </w:style>
  <w:style w:type="table" w:customStyle="1" w:styleId="Grilledutableau23">
    <w:name w:val="Grille du tableau23"/>
    <w:basedOn w:val="TableauNormal"/>
    <w:next w:val="Grilledutableau"/>
    <w:uiPriority w:val="99"/>
    <w:locked/>
    <w:rsid w:val="00A519BC"/>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E43278"/>
    <w:pPr>
      <w:spacing w:after="0"/>
      <w:ind w:left="220"/>
    </w:pPr>
    <w:rPr>
      <w:smallCaps/>
      <w:sz w:val="20"/>
      <w:szCs w:val="20"/>
    </w:rPr>
  </w:style>
  <w:style w:type="paragraph" w:styleId="TM1">
    <w:name w:val="toc 1"/>
    <w:basedOn w:val="CHAPITRE"/>
    <w:next w:val="PROJETS"/>
    <w:autoRedefine/>
    <w:uiPriority w:val="39"/>
    <w:unhideWhenUsed/>
    <w:qFormat/>
    <w:rsid w:val="00451B2B"/>
    <w:pPr>
      <w:tabs>
        <w:tab w:val="right" w:leader="dot" w:pos="9060"/>
      </w:tabs>
      <w:spacing w:before="120" w:after="120"/>
    </w:pPr>
    <w:rPr>
      <w:b w:val="0"/>
      <w:bCs/>
      <w:caps/>
      <w:sz w:val="20"/>
    </w:rPr>
  </w:style>
  <w:style w:type="paragraph" w:styleId="TM3">
    <w:name w:val="toc 3"/>
    <w:basedOn w:val="Normal"/>
    <w:next w:val="Normal"/>
    <w:autoRedefine/>
    <w:uiPriority w:val="39"/>
    <w:unhideWhenUsed/>
    <w:rsid w:val="00FA01C5"/>
    <w:pPr>
      <w:spacing w:after="0"/>
      <w:ind w:left="440"/>
    </w:pPr>
    <w:rPr>
      <w:i/>
      <w:iCs/>
      <w:sz w:val="20"/>
      <w:szCs w:val="20"/>
    </w:rPr>
  </w:style>
  <w:style w:type="paragraph" w:styleId="TM4">
    <w:name w:val="toc 4"/>
    <w:basedOn w:val="Normal"/>
    <w:next w:val="Normal"/>
    <w:autoRedefine/>
    <w:uiPriority w:val="39"/>
    <w:unhideWhenUsed/>
    <w:rsid w:val="00FA01C5"/>
    <w:pPr>
      <w:spacing w:after="0"/>
      <w:ind w:left="660"/>
    </w:pPr>
    <w:rPr>
      <w:sz w:val="18"/>
      <w:szCs w:val="18"/>
    </w:rPr>
  </w:style>
  <w:style w:type="paragraph" w:styleId="TM5">
    <w:name w:val="toc 5"/>
    <w:basedOn w:val="Normal"/>
    <w:next w:val="Normal"/>
    <w:autoRedefine/>
    <w:uiPriority w:val="39"/>
    <w:unhideWhenUsed/>
    <w:rsid w:val="00FA01C5"/>
    <w:pPr>
      <w:spacing w:after="0"/>
      <w:ind w:left="880"/>
    </w:pPr>
    <w:rPr>
      <w:sz w:val="18"/>
      <w:szCs w:val="18"/>
    </w:rPr>
  </w:style>
  <w:style w:type="paragraph" w:styleId="TM6">
    <w:name w:val="toc 6"/>
    <w:basedOn w:val="Normal"/>
    <w:next w:val="Normal"/>
    <w:autoRedefine/>
    <w:uiPriority w:val="39"/>
    <w:unhideWhenUsed/>
    <w:rsid w:val="00FA01C5"/>
    <w:pPr>
      <w:spacing w:after="0"/>
      <w:ind w:left="1100"/>
    </w:pPr>
    <w:rPr>
      <w:sz w:val="18"/>
      <w:szCs w:val="18"/>
    </w:rPr>
  </w:style>
  <w:style w:type="paragraph" w:styleId="TM7">
    <w:name w:val="toc 7"/>
    <w:basedOn w:val="Normal"/>
    <w:next w:val="Normal"/>
    <w:autoRedefine/>
    <w:uiPriority w:val="39"/>
    <w:unhideWhenUsed/>
    <w:rsid w:val="00FA01C5"/>
    <w:pPr>
      <w:spacing w:after="0"/>
      <w:ind w:left="1320"/>
    </w:pPr>
    <w:rPr>
      <w:sz w:val="18"/>
      <w:szCs w:val="18"/>
    </w:rPr>
  </w:style>
  <w:style w:type="paragraph" w:styleId="TM8">
    <w:name w:val="toc 8"/>
    <w:basedOn w:val="Normal"/>
    <w:next w:val="Normal"/>
    <w:autoRedefine/>
    <w:uiPriority w:val="39"/>
    <w:unhideWhenUsed/>
    <w:rsid w:val="00FA01C5"/>
    <w:pPr>
      <w:spacing w:after="0"/>
      <w:ind w:left="1540"/>
    </w:pPr>
    <w:rPr>
      <w:sz w:val="18"/>
      <w:szCs w:val="18"/>
    </w:rPr>
  </w:style>
  <w:style w:type="paragraph" w:styleId="TM9">
    <w:name w:val="toc 9"/>
    <w:basedOn w:val="Normal"/>
    <w:next w:val="Normal"/>
    <w:autoRedefine/>
    <w:uiPriority w:val="39"/>
    <w:unhideWhenUsed/>
    <w:rsid w:val="00FA01C5"/>
    <w:pPr>
      <w:spacing w:after="0"/>
      <w:ind w:left="1760"/>
    </w:pPr>
    <w:rPr>
      <w:sz w:val="18"/>
      <w:szCs w:val="18"/>
    </w:rPr>
  </w:style>
  <w:style w:type="paragraph" w:customStyle="1" w:styleId="titre10">
    <w:name w:val="titre1"/>
    <w:basedOn w:val="Normal"/>
    <w:link w:val="titre1Car0"/>
    <w:qFormat/>
    <w:rsid w:val="00E0375F"/>
    <w:pPr>
      <w:tabs>
        <w:tab w:val="left" w:pos="2445"/>
      </w:tabs>
      <w:jc w:val="center"/>
    </w:pPr>
    <w:rPr>
      <w:rFonts w:ascii="Century Gothic" w:eastAsia="Times New Roman" w:hAnsi="Century Gothic" w:cs="Times New Roman"/>
      <w:b/>
      <w:color w:val="7E1504"/>
      <w:sz w:val="72"/>
      <w:szCs w:val="72"/>
      <w:lang w:eastAsia="fr-FR"/>
    </w:rPr>
  </w:style>
  <w:style w:type="paragraph" w:customStyle="1" w:styleId="titre20">
    <w:name w:val="titre2"/>
    <w:basedOn w:val="Normal"/>
    <w:link w:val="titre2Car0"/>
    <w:qFormat/>
    <w:rsid w:val="00E0375F"/>
    <w:pPr>
      <w:pBdr>
        <w:top w:val="single" w:sz="12" w:space="1" w:color="A59E89"/>
        <w:bottom w:val="single" w:sz="12" w:space="1" w:color="A59E89"/>
      </w:pBdr>
      <w:jc w:val="center"/>
    </w:pPr>
    <w:rPr>
      <w:b/>
      <w:noProof/>
      <w:color w:val="7E1504"/>
      <w:sz w:val="40"/>
      <w:szCs w:val="24"/>
      <w:lang w:eastAsia="fr-FR"/>
    </w:rPr>
  </w:style>
  <w:style w:type="character" w:customStyle="1" w:styleId="titre1Car0">
    <w:name w:val="titre1 Car"/>
    <w:basedOn w:val="Policepardfaut"/>
    <w:link w:val="titre10"/>
    <w:rsid w:val="00E0375F"/>
    <w:rPr>
      <w:rFonts w:ascii="Century Gothic" w:eastAsia="Times New Roman" w:hAnsi="Century Gothic" w:cs="Times New Roman"/>
      <w:b/>
      <w:color w:val="7E1504"/>
      <w:sz w:val="72"/>
      <w:szCs w:val="72"/>
      <w:lang w:eastAsia="fr-FR"/>
    </w:rPr>
  </w:style>
  <w:style w:type="character" w:customStyle="1" w:styleId="titre2Car0">
    <w:name w:val="titre2 Car"/>
    <w:basedOn w:val="Policepardfaut"/>
    <w:link w:val="titre20"/>
    <w:rsid w:val="00E0375F"/>
    <w:rPr>
      <w:b/>
      <w:noProof/>
      <w:color w:val="7E1504"/>
      <w:sz w:val="40"/>
      <w:szCs w:val="24"/>
      <w:lang w:eastAsia="fr-FR"/>
    </w:rPr>
  </w:style>
  <w:style w:type="character" w:styleId="Numrodeligne">
    <w:name w:val="line number"/>
    <w:basedOn w:val="Policepardfaut"/>
    <w:uiPriority w:val="99"/>
    <w:semiHidden/>
    <w:unhideWhenUsed/>
    <w:rsid w:val="008E4A0E"/>
  </w:style>
  <w:style w:type="character" w:styleId="Lienhypertextesuivivisit">
    <w:name w:val="FollowedHyperlink"/>
    <w:basedOn w:val="Policepardfaut"/>
    <w:uiPriority w:val="99"/>
    <w:semiHidden/>
    <w:unhideWhenUsed/>
    <w:rsid w:val="00C5680B"/>
    <w:rPr>
      <w:color w:val="954F72" w:themeColor="followedHyperlink"/>
      <w:u w:val="single"/>
    </w:rPr>
  </w:style>
  <w:style w:type="table" w:customStyle="1" w:styleId="Grilledutableau4">
    <w:name w:val="Grille du tableau4"/>
    <w:basedOn w:val="TableauNormal"/>
    <w:next w:val="Grilledutableau"/>
    <w:uiPriority w:val="59"/>
    <w:rsid w:val="003D217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B03A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B03AA"/>
    <w:rPr>
      <w:rFonts w:eastAsiaTheme="minorEastAsia"/>
      <w:lang w:eastAsia="fr-FR"/>
    </w:rPr>
  </w:style>
  <w:style w:type="paragraph" w:styleId="Titre">
    <w:name w:val="Title"/>
    <w:basedOn w:val="Normal"/>
    <w:next w:val="Normal"/>
    <w:link w:val="TitreCar"/>
    <w:qFormat/>
    <w:rsid w:val="003B03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rsid w:val="003B03A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3B03A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3B03AA"/>
    <w:rPr>
      <w:rFonts w:eastAsiaTheme="minorEastAsia" w:cs="Times New Roman"/>
      <w:color w:val="5A5A5A" w:themeColor="text1" w:themeTint="A5"/>
      <w:spacing w:val="15"/>
      <w:lang w:eastAsia="fr-FR"/>
    </w:rPr>
  </w:style>
  <w:style w:type="paragraph" w:styleId="En-ttedetabledesmatires">
    <w:name w:val="TOC Heading"/>
    <w:basedOn w:val="Titre1"/>
    <w:next w:val="Normal"/>
    <w:uiPriority w:val="39"/>
    <w:unhideWhenUsed/>
    <w:qFormat/>
    <w:rsid w:val="003B03A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ylecatalogue">
    <w:name w:val="Stylecatalogue"/>
    <w:basedOn w:val="Normal"/>
    <w:link w:val="StylecatalogueCar"/>
    <w:rsid w:val="004575FB"/>
    <w:pPr>
      <w:shd w:val="thinReverseDiagStripe" w:color="auto" w:fill="00A3C0"/>
      <w:spacing w:after="0" w:line="240" w:lineRule="auto"/>
    </w:pPr>
    <w:rPr>
      <w:rFonts w:ascii="Calibri" w:eastAsia="Times New Roman" w:hAnsi="Calibri" w:cs="Times New Roman"/>
      <w:b/>
      <w:color w:val="FFFFFF" w:themeColor="background1"/>
      <w:sz w:val="28"/>
      <w:szCs w:val="20"/>
      <w:lang w:eastAsia="fr-FR"/>
    </w:rPr>
  </w:style>
  <w:style w:type="character" w:customStyle="1" w:styleId="StylecatalogueCar">
    <w:name w:val="Stylecatalogue Car"/>
    <w:basedOn w:val="Policepardfaut"/>
    <w:link w:val="Stylecatalogue"/>
    <w:rsid w:val="004575FB"/>
    <w:rPr>
      <w:rFonts w:ascii="Calibri" w:eastAsia="Times New Roman" w:hAnsi="Calibri" w:cs="Times New Roman"/>
      <w:b/>
      <w:color w:val="FFFFFF" w:themeColor="background1"/>
      <w:sz w:val="28"/>
      <w:szCs w:val="20"/>
      <w:shd w:val="thinReverseDiagStripe" w:color="auto" w:fill="00A3C0"/>
      <w:lang w:eastAsia="fr-FR"/>
    </w:rPr>
  </w:style>
  <w:style w:type="paragraph" w:customStyle="1" w:styleId="PROJETS">
    <w:name w:val="PROJETS"/>
    <w:link w:val="PROJETSCar"/>
    <w:qFormat/>
    <w:rsid w:val="00302BAB"/>
    <w:pPr>
      <w:shd w:val="clear" w:color="auto" w:fill="008DA4"/>
    </w:pPr>
    <w:rPr>
      <w:rFonts w:ascii="Calibri" w:eastAsia="Times New Roman" w:hAnsi="Calibri" w:cs="Times New Roman"/>
      <w:b/>
      <w:color w:val="FFFFFF" w:themeColor="background1"/>
      <w:sz w:val="28"/>
      <w:szCs w:val="20"/>
      <w:lang w:eastAsia="fr-FR"/>
    </w:rPr>
  </w:style>
  <w:style w:type="paragraph" w:customStyle="1" w:styleId="CHAPITRE">
    <w:name w:val="CHAPITRE"/>
    <w:basedOn w:val="Normal"/>
    <w:link w:val="CHAPITRECar"/>
    <w:qFormat/>
    <w:rsid w:val="00916CA8"/>
    <w:pPr>
      <w:spacing w:after="0"/>
    </w:pPr>
    <w:rPr>
      <w:b/>
      <w:sz w:val="24"/>
    </w:rPr>
  </w:style>
  <w:style w:type="character" w:customStyle="1" w:styleId="PROJETSCar">
    <w:name w:val="PROJETS Car"/>
    <w:basedOn w:val="Policepardfaut"/>
    <w:link w:val="PROJETS"/>
    <w:rsid w:val="00302BAB"/>
    <w:rPr>
      <w:rFonts w:ascii="Calibri" w:eastAsia="Times New Roman" w:hAnsi="Calibri" w:cs="Times New Roman"/>
      <w:b/>
      <w:color w:val="FFFFFF" w:themeColor="background1"/>
      <w:sz w:val="28"/>
      <w:szCs w:val="20"/>
      <w:shd w:val="clear" w:color="auto" w:fill="008DA4"/>
      <w:lang w:eastAsia="fr-FR"/>
    </w:rPr>
  </w:style>
  <w:style w:type="character" w:customStyle="1" w:styleId="CHAPITRECar">
    <w:name w:val="CHAPITRE Car"/>
    <w:basedOn w:val="Policepardfaut"/>
    <w:link w:val="CHAPITRE"/>
    <w:rsid w:val="00916CA8"/>
    <w:rPr>
      <w:b/>
      <w:sz w:val="24"/>
    </w:rPr>
  </w:style>
  <w:style w:type="character" w:styleId="Accentuation">
    <w:name w:val="Emphasis"/>
    <w:qFormat/>
    <w:rsid w:val="00CD1CDF"/>
    <w:rPr>
      <w:i/>
      <w:iCs/>
    </w:rPr>
  </w:style>
  <w:style w:type="paragraph" w:styleId="Notedebasdepage">
    <w:name w:val="footnote text"/>
    <w:basedOn w:val="Normal"/>
    <w:link w:val="NotedebasdepageCar"/>
    <w:rsid w:val="00CD1CD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D1CDF"/>
    <w:rPr>
      <w:rFonts w:ascii="Times New Roman" w:eastAsia="Times New Roman" w:hAnsi="Times New Roman" w:cs="Times New Roman"/>
      <w:sz w:val="20"/>
      <w:szCs w:val="20"/>
      <w:lang w:eastAsia="fr-FR"/>
    </w:rPr>
  </w:style>
  <w:style w:type="character" w:styleId="Appelnotedebasdep">
    <w:name w:val="footnote reference"/>
    <w:rsid w:val="00CD1CDF"/>
    <w:rPr>
      <w:vertAlign w:val="superscript"/>
    </w:rPr>
  </w:style>
  <w:style w:type="paragraph" w:styleId="Citation">
    <w:name w:val="Quote"/>
    <w:basedOn w:val="Normal"/>
    <w:next w:val="Normal"/>
    <w:link w:val="CitationCar"/>
    <w:uiPriority w:val="29"/>
    <w:qFormat/>
    <w:rsid w:val="00A862B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A862B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219">
      <w:bodyDiv w:val="1"/>
      <w:marLeft w:val="0"/>
      <w:marRight w:val="0"/>
      <w:marTop w:val="0"/>
      <w:marBottom w:val="0"/>
      <w:divBdr>
        <w:top w:val="none" w:sz="0" w:space="0" w:color="auto"/>
        <w:left w:val="none" w:sz="0" w:space="0" w:color="auto"/>
        <w:bottom w:val="none" w:sz="0" w:space="0" w:color="auto"/>
        <w:right w:val="none" w:sz="0" w:space="0" w:color="auto"/>
      </w:divBdr>
    </w:div>
    <w:div w:id="38479878">
      <w:bodyDiv w:val="1"/>
      <w:marLeft w:val="0"/>
      <w:marRight w:val="0"/>
      <w:marTop w:val="0"/>
      <w:marBottom w:val="0"/>
      <w:divBdr>
        <w:top w:val="none" w:sz="0" w:space="0" w:color="auto"/>
        <w:left w:val="none" w:sz="0" w:space="0" w:color="auto"/>
        <w:bottom w:val="none" w:sz="0" w:space="0" w:color="auto"/>
        <w:right w:val="none" w:sz="0" w:space="0" w:color="auto"/>
      </w:divBdr>
      <w:divsChild>
        <w:div w:id="436143625">
          <w:marLeft w:val="547"/>
          <w:marRight w:val="0"/>
          <w:marTop w:val="0"/>
          <w:marBottom w:val="0"/>
          <w:divBdr>
            <w:top w:val="none" w:sz="0" w:space="0" w:color="auto"/>
            <w:left w:val="none" w:sz="0" w:space="0" w:color="auto"/>
            <w:bottom w:val="none" w:sz="0" w:space="0" w:color="auto"/>
            <w:right w:val="none" w:sz="0" w:space="0" w:color="auto"/>
          </w:divBdr>
        </w:div>
      </w:divsChild>
    </w:div>
    <w:div w:id="66147270">
      <w:bodyDiv w:val="1"/>
      <w:marLeft w:val="0"/>
      <w:marRight w:val="0"/>
      <w:marTop w:val="0"/>
      <w:marBottom w:val="0"/>
      <w:divBdr>
        <w:top w:val="none" w:sz="0" w:space="0" w:color="auto"/>
        <w:left w:val="none" w:sz="0" w:space="0" w:color="auto"/>
        <w:bottom w:val="none" w:sz="0" w:space="0" w:color="auto"/>
        <w:right w:val="none" w:sz="0" w:space="0" w:color="auto"/>
      </w:divBdr>
    </w:div>
    <w:div w:id="79958321">
      <w:bodyDiv w:val="1"/>
      <w:marLeft w:val="0"/>
      <w:marRight w:val="0"/>
      <w:marTop w:val="0"/>
      <w:marBottom w:val="0"/>
      <w:divBdr>
        <w:top w:val="none" w:sz="0" w:space="0" w:color="auto"/>
        <w:left w:val="none" w:sz="0" w:space="0" w:color="auto"/>
        <w:bottom w:val="none" w:sz="0" w:space="0" w:color="auto"/>
        <w:right w:val="none" w:sz="0" w:space="0" w:color="auto"/>
      </w:divBdr>
    </w:div>
    <w:div w:id="136723449">
      <w:bodyDiv w:val="1"/>
      <w:marLeft w:val="0"/>
      <w:marRight w:val="0"/>
      <w:marTop w:val="0"/>
      <w:marBottom w:val="0"/>
      <w:divBdr>
        <w:top w:val="none" w:sz="0" w:space="0" w:color="auto"/>
        <w:left w:val="none" w:sz="0" w:space="0" w:color="auto"/>
        <w:bottom w:val="none" w:sz="0" w:space="0" w:color="auto"/>
        <w:right w:val="none" w:sz="0" w:space="0" w:color="auto"/>
      </w:divBdr>
    </w:div>
    <w:div w:id="189874955">
      <w:bodyDiv w:val="1"/>
      <w:marLeft w:val="0"/>
      <w:marRight w:val="0"/>
      <w:marTop w:val="0"/>
      <w:marBottom w:val="0"/>
      <w:divBdr>
        <w:top w:val="none" w:sz="0" w:space="0" w:color="auto"/>
        <w:left w:val="none" w:sz="0" w:space="0" w:color="auto"/>
        <w:bottom w:val="none" w:sz="0" w:space="0" w:color="auto"/>
        <w:right w:val="none" w:sz="0" w:space="0" w:color="auto"/>
      </w:divBdr>
    </w:div>
    <w:div w:id="196047267">
      <w:bodyDiv w:val="1"/>
      <w:marLeft w:val="0"/>
      <w:marRight w:val="0"/>
      <w:marTop w:val="0"/>
      <w:marBottom w:val="0"/>
      <w:divBdr>
        <w:top w:val="none" w:sz="0" w:space="0" w:color="auto"/>
        <w:left w:val="none" w:sz="0" w:space="0" w:color="auto"/>
        <w:bottom w:val="none" w:sz="0" w:space="0" w:color="auto"/>
        <w:right w:val="none" w:sz="0" w:space="0" w:color="auto"/>
      </w:divBdr>
    </w:div>
    <w:div w:id="228346995">
      <w:bodyDiv w:val="1"/>
      <w:marLeft w:val="0"/>
      <w:marRight w:val="0"/>
      <w:marTop w:val="0"/>
      <w:marBottom w:val="0"/>
      <w:divBdr>
        <w:top w:val="none" w:sz="0" w:space="0" w:color="auto"/>
        <w:left w:val="none" w:sz="0" w:space="0" w:color="auto"/>
        <w:bottom w:val="none" w:sz="0" w:space="0" w:color="auto"/>
        <w:right w:val="none" w:sz="0" w:space="0" w:color="auto"/>
      </w:divBdr>
    </w:div>
    <w:div w:id="229341677">
      <w:bodyDiv w:val="1"/>
      <w:marLeft w:val="0"/>
      <w:marRight w:val="0"/>
      <w:marTop w:val="0"/>
      <w:marBottom w:val="0"/>
      <w:divBdr>
        <w:top w:val="none" w:sz="0" w:space="0" w:color="auto"/>
        <w:left w:val="none" w:sz="0" w:space="0" w:color="auto"/>
        <w:bottom w:val="none" w:sz="0" w:space="0" w:color="auto"/>
        <w:right w:val="none" w:sz="0" w:space="0" w:color="auto"/>
      </w:divBdr>
      <w:divsChild>
        <w:div w:id="57948611">
          <w:marLeft w:val="547"/>
          <w:marRight w:val="0"/>
          <w:marTop w:val="0"/>
          <w:marBottom w:val="0"/>
          <w:divBdr>
            <w:top w:val="none" w:sz="0" w:space="0" w:color="auto"/>
            <w:left w:val="none" w:sz="0" w:space="0" w:color="auto"/>
            <w:bottom w:val="none" w:sz="0" w:space="0" w:color="auto"/>
            <w:right w:val="none" w:sz="0" w:space="0" w:color="auto"/>
          </w:divBdr>
        </w:div>
      </w:divsChild>
    </w:div>
    <w:div w:id="264725840">
      <w:bodyDiv w:val="1"/>
      <w:marLeft w:val="0"/>
      <w:marRight w:val="0"/>
      <w:marTop w:val="0"/>
      <w:marBottom w:val="0"/>
      <w:divBdr>
        <w:top w:val="none" w:sz="0" w:space="0" w:color="auto"/>
        <w:left w:val="none" w:sz="0" w:space="0" w:color="auto"/>
        <w:bottom w:val="none" w:sz="0" w:space="0" w:color="auto"/>
        <w:right w:val="none" w:sz="0" w:space="0" w:color="auto"/>
      </w:divBdr>
    </w:div>
    <w:div w:id="272371017">
      <w:bodyDiv w:val="1"/>
      <w:marLeft w:val="0"/>
      <w:marRight w:val="0"/>
      <w:marTop w:val="0"/>
      <w:marBottom w:val="0"/>
      <w:divBdr>
        <w:top w:val="none" w:sz="0" w:space="0" w:color="auto"/>
        <w:left w:val="none" w:sz="0" w:space="0" w:color="auto"/>
        <w:bottom w:val="none" w:sz="0" w:space="0" w:color="auto"/>
        <w:right w:val="none" w:sz="0" w:space="0" w:color="auto"/>
      </w:divBdr>
    </w:div>
    <w:div w:id="402221963">
      <w:bodyDiv w:val="1"/>
      <w:marLeft w:val="0"/>
      <w:marRight w:val="0"/>
      <w:marTop w:val="0"/>
      <w:marBottom w:val="0"/>
      <w:divBdr>
        <w:top w:val="none" w:sz="0" w:space="0" w:color="auto"/>
        <w:left w:val="none" w:sz="0" w:space="0" w:color="auto"/>
        <w:bottom w:val="none" w:sz="0" w:space="0" w:color="auto"/>
        <w:right w:val="none" w:sz="0" w:space="0" w:color="auto"/>
      </w:divBdr>
      <w:divsChild>
        <w:div w:id="1499538111">
          <w:marLeft w:val="547"/>
          <w:marRight w:val="0"/>
          <w:marTop w:val="0"/>
          <w:marBottom w:val="0"/>
          <w:divBdr>
            <w:top w:val="none" w:sz="0" w:space="0" w:color="auto"/>
            <w:left w:val="none" w:sz="0" w:space="0" w:color="auto"/>
            <w:bottom w:val="none" w:sz="0" w:space="0" w:color="auto"/>
            <w:right w:val="none" w:sz="0" w:space="0" w:color="auto"/>
          </w:divBdr>
        </w:div>
      </w:divsChild>
    </w:div>
    <w:div w:id="472911223">
      <w:bodyDiv w:val="1"/>
      <w:marLeft w:val="0"/>
      <w:marRight w:val="0"/>
      <w:marTop w:val="0"/>
      <w:marBottom w:val="0"/>
      <w:divBdr>
        <w:top w:val="none" w:sz="0" w:space="0" w:color="auto"/>
        <w:left w:val="none" w:sz="0" w:space="0" w:color="auto"/>
        <w:bottom w:val="none" w:sz="0" w:space="0" w:color="auto"/>
        <w:right w:val="none" w:sz="0" w:space="0" w:color="auto"/>
      </w:divBdr>
    </w:div>
    <w:div w:id="557671418">
      <w:bodyDiv w:val="1"/>
      <w:marLeft w:val="0"/>
      <w:marRight w:val="0"/>
      <w:marTop w:val="0"/>
      <w:marBottom w:val="0"/>
      <w:divBdr>
        <w:top w:val="none" w:sz="0" w:space="0" w:color="auto"/>
        <w:left w:val="none" w:sz="0" w:space="0" w:color="auto"/>
        <w:bottom w:val="none" w:sz="0" w:space="0" w:color="auto"/>
        <w:right w:val="none" w:sz="0" w:space="0" w:color="auto"/>
      </w:divBdr>
    </w:div>
    <w:div w:id="601567740">
      <w:bodyDiv w:val="1"/>
      <w:marLeft w:val="0"/>
      <w:marRight w:val="0"/>
      <w:marTop w:val="0"/>
      <w:marBottom w:val="0"/>
      <w:divBdr>
        <w:top w:val="none" w:sz="0" w:space="0" w:color="auto"/>
        <w:left w:val="none" w:sz="0" w:space="0" w:color="auto"/>
        <w:bottom w:val="none" w:sz="0" w:space="0" w:color="auto"/>
        <w:right w:val="none" w:sz="0" w:space="0" w:color="auto"/>
      </w:divBdr>
    </w:div>
    <w:div w:id="64358385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24">
          <w:marLeft w:val="547"/>
          <w:marRight w:val="0"/>
          <w:marTop w:val="0"/>
          <w:marBottom w:val="0"/>
          <w:divBdr>
            <w:top w:val="none" w:sz="0" w:space="0" w:color="auto"/>
            <w:left w:val="none" w:sz="0" w:space="0" w:color="auto"/>
            <w:bottom w:val="none" w:sz="0" w:space="0" w:color="auto"/>
            <w:right w:val="none" w:sz="0" w:space="0" w:color="auto"/>
          </w:divBdr>
        </w:div>
      </w:divsChild>
    </w:div>
    <w:div w:id="703477670">
      <w:bodyDiv w:val="1"/>
      <w:marLeft w:val="0"/>
      <w:marRight w:val="0"/>
      <w:marTop w:val="0"/>
      <w:marBottom w:val="0"/>
      <w:divBdr>
        <w:top w:val="none" w:sz="0" w:space="0" w:color="auto"/>
        <w:left w:val="none" w:sz="0" w:space="0" w:color="auto"/>
        <w:bottom w:val="none" w:sz="0" w:space="0" w:color="auto"/>
        <w:right w:val="none" w:sz="0" w:space="0" w:color="auto"/>
      </w:divBdr>
      <w:divsChild>
        <w:div w:id="120270899">
          <w:marLeft w:val="547"/>
          <w:marRight w:val="0"/>
          <w:marTop w:val="0"/>
          <w:marBottom w:val="0"/>
          <w:divBdr>
            <w:top w:val="none" w:sz="0" w:space="0" w:color="auto"/>
            <w:left w:val="none" w:sz="0" w:space="0" w:color="auto"/>
            <w:bottom w:val="none" w:sz="0" w:space="0" w:color="auto"/>
            <w:right w:val="none" w:sz="0" w:space="0" w:color="auto"/>
          </w:divBdr>
        </w:div>
      </w:divsChild>
    </w:div>
    <w:div w:id="877816318">
      <w:bodyDiv w:val="1"/>
      <w:marLeft w:val="0"/>
      <w:marRight w:val="0"/>
      <w:marTop w:val="0"/>
      <w:marBottom w:val="0"/>
      <w:divBdr>
        <w:top w:val="none" w:sz="0" w:space="0" w:color="auto"/>
        <w:left w:val="none" w:sz="0" w:space="0" w:color="auto"/>
        <w:bottom w:val="none" w:sz="0" w:space="0" w:color="auto"/>
        <w:right w:val="none" w:sz="0" w:space="0" w:color="auto"/>
      </w:divBdr>
      <w:divsChild>
        <w:div w:id="1393239110">
          <w:marLeft w:val="1166"/>
          <w:marRight w:val="0"/>
          <w:marTop w:val="115"/>
          <w:marBottom w:val="0"/>
          <w:divBdr>
            <w:top w:val="none" w:sz="0" w:space="0" w:color="auto"/>
            <w:left w:val="none" w:sz="0" w:space="0" w:color="auto"/>
            <w:bottom w:val="none" w:sz="0" w:space="0" w:color="auto"/>
            <w:right w:val="none" w:sz="0" w:space="0" w:color="auto"/>
          </w:divBdr>
        </w:div>
      </w:divsChild>
    </w:div>
    <w:div w:id="906451082">
      <w:bodyDiv w:val="1"/>
      <w:marLeft w:val="0"/>
      <w:marRight w:val="0"/>
      <w:marTop w:val="0"/>
      <w:marBottom w:val="0"/>
      <w:divBdr>
        <w:top w:val="none" w:sz="0" w:space="0" w:color="auto"/>
        <w:left w:val="none" w:sz="0" w:space="0" w:color="auto"/>
        <w:bottom w:val="none" w:sz="0" w:space="0" w:color="auto"/>
        <w:right w:val="none" w:sz="0" w:space="0" w:color="auto"/>
      </w:divBdr>
    </w:div>
    <w:div w:id="916477311">
      <w:bodyDiv w:val="1"/>
      <w:marLeft w:val="0"/>
      <w:marRight w:val="0"/>
      <w:marTop w:val="0"/>
      <w:marBottom w:val="0"/>
      <w:divBdr>
        <w:top w:val="none" w:sz="0" w:space="0" w:color="auto"/>
        <w:left w:val="none" w:sz="0" w:space="0" w:color="auto"/>
        <w:bottom w:val="none" w:sz="0" w:space="0" w:color="auto"/>
        <w:right w:val="none" w:sz="0" w:space="0" w:color="auto"/>
      </w:divBdr>
    </w:div>
    <w:div w:id="938832527">
      <w:bodyDiv w:val="1"/>
      <w:marLeft w:val="0"/>
      <w:marRight w:val="0"/>
      <w:marTop w:val="0"/>
      <w:marBottom w:val="0"/>
      <w:divBdr>
        <w:top w:val="none" w:sz="0" w:space="0" w:color="auto"/>
        <w:left w:val="none" w:sz="0" w:space="0" w:color="auto"/>
        <w:bottom w:val="none" w:sz="0" w:space="0" w:color="auto"/>
        <w:right w:val="none" w:sz="0" w:space="0" w:color="auto"/>
      </w:divBdr>
    </w:div>
    <w:div w:id="981227711">
      <w:bodyDiv w:val="1"/>
      <w:marLeft w:val="0"/>
      <w:marRight w:val="0"/>
      <w:marTop w:val="0"/>
      <w:marBottom w:val="0"/>
      <w:divBdr>
        <w:top w:val="none" w:sz="0" w:space="0" w:color="auto"/>
        <w:left w:val="none" w:sz="0" w:space="0" w:color="auto"/>
        <w:bottom w:val="none" w:sz="0" w:space="0" w:color="auto"/>
        <w:right w:val="none" w:sz="0" w:space="0" w:color="auto"/>
      </w:divBdr>
    </w:div>
    <w:div w:id="983923649">
      <w:bodyDiv w:val="1"/>
      <w:marLeft w:val="0"/>
      <w:marRight w:val="0"/>
      <w:marTop w:val="0"/>
      <w:marBottom w:val="0"/>
      <w:divBdr>
        <w:top w:val="none" w:sz="0" w:space="0" w:color="auto"/>
        <w:left w:val="none" w:sz="0" w:space="0" w:color="auto"/>
        <w:bottom w:val="none" w:sz="0" w:space="0" w:color="auto"/>
        <w:right w:val="none" w:sz="0" w:space="0" w:color="auto"/>
      </w:divBdr>
    </w:div>
    <w:div w:id="998074323">
      <w:bodyDiv w:val="1"/>
      <w:marLeft w:val="0"/>
      <w:marRight w:val="0"/>
      <w:marTop w:val="0"/>
      <w:marBottom w:val="0"/>
      <w:divBdr>
        <w:top w:val="none" w:sz="0" w:space="0" w:color="auto"/>
        <w:left w:val="none" w:sz="0" w:space="0" w:color="auto"/>
        <w:bottom w:val="none" w:sz="0" w:space="0" w:color="auto"/>
        <w:right w:val="none" w:sz="0" w:space="0" w:color="auto"/>
      </w:divBdr>
    </w:div>
    <w:div w:id="1001851963">
      <w:bodyDiv w:val="1"/>
      <w:marLeft w:val="0"/>
      <w:marRight w:val="0"/>
      <w:marTop w:val="0"/>
      <w:marBottom w:val="0"/>
      <w:divBdr>
        <w:top w:val="none" w:sz="0" w:space="0" w:color="auto"/>
        <w:left w:val="none" w:sz="0" w:space="0" w:color="auto"/>
        <w:bottom w:val="none" w:sz="0" w:space="0" w:color="auto"/>
        <w:right w:val="none" w:sz="0" w:space="0" w:color="auto"/>
      </w:divBdr>
      <w:divsChild>
        <w:div w:id="240263950">
          <w:marLeft w:val="1166"/>
          <w:marRight w:val="0"/>
          <w:marTop w:val="115"/>
          <w:marBottom w:val="0"/>
          <w:divBdr>
            <w:top w:val="none" w:sz="0" w:space="0" w:color="auto"/>
            <w:left w:val="none" w:sz="0" w:space="0" w:color="auto"/>
            <w:bottom w:val="none" w:sz="0" w:space="0" w:color="auto"/>
            <w:right w:val="none" w:sz="0" w:space="0" w:color="auto"/>
          </w:divBdr>
        </w:div>
        <w:div w:id="2028212717">
          <w:marLeft w:val="1166"/>
          <w:marRight w:val="0"/>
          <w:marTop w:val="115"/>
          <w:marBottom w:val="0"/>
          <w:divBdr>
            <w:top w:val="none" w:sz="0" w:space="0" w:color="auto"/>
            <w:left w:val="none" w:sz="0" w:space="0" w:color="auto"/>
            <w:bottom w:val="none" w:sz="0" w:space="0" w:color="auto"/>
            <w:right w:val="none" w:sz="0" w:space="0" w:color="auto"/>
          </w:divBdr>
        </w:div>
      </w:divsChild>
    </w:div>
    <w:div w:id="1181117012">
      <w:bodyDiv w:val="1"/>
      <w:marLeft w:val="0"/>
      <w:marRight w:val="0"/>
      <w:marTop w:val="0"/>
      <w:marBottom w:val="0"/>
      <w:divBdr>
        <w:top w:val="none" w:sz="0" w:space="0" w:color="auto"/>
        <w:left w:val="none" w:sz="0" w:space="0" w:color="auto"/>
        <w:bottom w:val="none" w:sz="0" w:space="0" w:color="auto"/>
        <w:right w:val="none" w:sz="0" w:space="0" w:color="auto"/>
      </w:divBdr>
    </w:div>
    <w:div w:id="1188178933">
      <w:bodyDiv w:val="1"/>
      <w:marLeft w:val="0"/>
      <w:marRight w:val="0"/>
      <w:marTop w:val="0"/>
      <w:marBottom w:val="0"/>
      <w:divBdr>
        <w:top w:val="none" w:sz="0" w:space="0" w:color="auto"/>
        <w:left w:val="none" w:sz="0" w:space="0" w:color="auto"/>
        <w:bottom w:val="none" w:sz="0" w:space="0" w:color="auto"/>
        <w:right w:val="none" w:sz="0" w:space="0" w:color="auto"/>
      </w:divBdr>
    </w:div>
    <w:div w:id="1203053102">
      <w:bodyDiv w:val="1"/>
      <w:marLeft w:val="0"/>
      <w:marRight w:val="0"/>
      <w:marTop w:val="0"/>
      <w:marBottom w:val="0"/>
      <w:divBdr>
        <w:top w:val="none" w:sz="0" w:space="0" w:color="auto"/>
        <w:left w:val="none" w:sz="0" w:space="0" w:color="auto"/>
        <w:bottom w:val="none" w:sz="0" w:space="0" w:color="auto"/>
        <w:right w:val="none" w:sz="0" w:space="0" w:color="auto"/>
      </w:divBdr>
    </w:div>
    <w:div w:id="1249583044">
      <w:bodyDiv w:val="1"/>
      <w:marLeft w:val="0"/>
      <w:marRight w:val="0"/>
      <w:marTop w:val="0"/>
      <w:marBottom w:val="0"/>
      <w:divBdr>
        <w:top w:val="none" w:sz="0" w:space="0" w:color="auto"/>
        <w:left w:val="none" w:sz="0" w:space="0" w:color="auto"/>
        <w:bottom w:val="none" w:sz="0" w:space="0" w:color="auto"/>
        <w:right w:val="none" w:sz="0" w:space="0" w:color="auto"/>
      </w:divBdr>
    </w:div>
    <w:div w:id="1258366864">
      <w:bodyDiv w:val="1"/>
      <w:marLeft w:val="0"/>
      <w:marRight w:val="0"/>
      <w:marTop w:val="0"/>
      <w:marBottom w:val="0"/>
      <w:divBdr>
        <w:top w:val="none" w:sz="0" w:space="0" w:color="auto"/>
        <w:left w:val="none" w:sz="0" w:space="0" w:color="auto"/>
        <w:bottom w:val="none" w:sz="0" w:space="0" w:color="auto"/>
        <w:right w:val="none" w:sz="0" w:space="0" w:color="auto"/>
      </w:divBdr>
      <w:divsChild>
        <w:div w:id="826671555">
          <w:marLeft w:val="547"/>
          <w:marRight w:val="0"/>
          <w:marTop w:val="0"/>
          <w:marBottom w:val="0"/>
          <w:divBdr>
            <w:top w:val="none" w:sz="0" w:space="0" w:color="auto"/>
            <w:left w:val="none" w:sz="0" w:space="0" w:color="auto"/>
            <w:bottom w:val="none" w:sz="0" w:space="0" w:color="auto"/>
            <w:right w:val="none" w:sz="0" w:space="0" w:color="auto"/>
          </w:divBdr>
        </w:div>
        <w:div w:id="420613992">
          <w:marLeft w:val="547"/>
          <w:marRight w:val="0"/>
          <w:marTop w:val="0"/>
          <w:marBottom w:val="0"/>
          <w:divBdr>
            <w:top w:val="none" w:sz="0" w:space="0" w:color="auto"/>
            <w:left w:val="none" w:sz="0" w:space="0" w:color="auto"/>
            <w:bottom w:val="none" w:sz="0" w:space="0" w:color="auto"/>
            <w:right w:val="none" w:sz="0" w:space="0" w:color="auto"/>
          </w:divBdr>
        </w:div>
        <w:div w:id="1368793245">
          <w:marLeft w:val="547"/>
          <w:marRight w:val="0"/>
          <w:marTop w:val="0"/>
          <w:marBottom w:val="0"/>
          <w:divBdr>
            <w:top w:val="none" w:sz="0" w:space="0" w:color="auto"/>
            <w:left w:val="none" w:sz="0" w:space="0" w:color="auto"/>
            <w:bottom w:val="none" w:sz="0" w:space="0" w:color="auto"/>
            <w:right w:val="none" w:sz="0" w:space="0" w:color="auto"/>
          </w:divBdr>
        </w:div>
        <w:div w:id="1788696898">
          <w:marLeft w:val="547"/>
          <w:marRight w:val="0"/>
          <w:marTop w:val="0"/>
          <w:marBottom w:val="0"/>
          <w:divBdr>
            <w:top w:val="none" w:sz="0" w:space="0" w:color="auto"/>
            <w:left w:val="none" w:sz="0" w:space="0" w:color="auto"/>
            <w:bottom w:val="none" w:sz="0" w:space="0" w:color="auto"/>
            <w:right w:val="none" w:sz="0" w:space="0" w:color="auto"/>
          </w:divBdr>
        </w:div>
      </w:divsChild>
    </w:div>
    <w:div w:id="1385713782">
      <w:bodyDiv w:val="1"/>
      <w:marLeft w:val="0"/>
      <w:marRight w:val="0"/>
      <w:marTop w:val="0"/>
      <w:marBottom w:val="0"/>
      <w:divBdr>
        <w:top w:val="none" w:sz="0" w:space="0" w:color="auto"/>
        <w:left w:val="none" w:sz="0" w:space="0" w:color="auto"/>
        <w:bottom w:val="none" w:sz="0" w:space="0" w:color="auto"/>
        <w:right w:val="none" w:sz="0" w:space="0" w:color="auto"/>
      </w:divBdr>
    </w:div>
    <w:div w:id="1479496636">
      <w:bodyDiv w:val="1"/>
      <w:marLeft w:val="0"/>
      <w:marRight w:val="0"/>
      <w:marTop w:val="0"/>
      <w:marBottom w:val="0"/>
      <w:divBdr>
        <w:top w:val="none" w:sz="0" w:space="0" w:color="auto"/>
        <w:left w:val="none" w:sz="0" w:space="0" w:color="auto"/>
        <w:bottom w:val="none" w:sz="0" w:space="0" w:color="auto"/>
        <w:right w:val="none" w:sz="0" w:space="0" w:color="auto"/>
      </w:divBdr>
      <w:divsChild>
        <w:div w:id="1635483412">
          <w:marLeft w:val="547"/>
          <w:marRight w:val="0"/>
          <w:marTop w:val="0"/>
          <w:marBottom w:val="0"/>
          <w:divBdr>
            <w:top w:val="none" w:sz="0" w:space="0" w:color="auto"/>
            <w:left w:val="none" w:sz="0" w:space="0" w:color="auto"/>
            <w:bottom w:val="none" w:sz="0" w:space="0" w:color="auto"/>
            <w:right w:val="none" w:sz="0" w:space="0" w:color="auto"/>
          </w:divBdr>
        </w:div>
      </w:divsChild>
    </w:div>
    <w:div w:id="1521353414">
      <w:bodyDiv w:val="1"/>
      <w:marLeft w:val="0"/>
      <w:marRight w:val="0"/>
      <w:marTop w:val="0"/>
      <w:marBottom w:val="0"/>
      <w:divBdr>
        <w:top w:val="none" w:sz="0" w:space="0" w:color="auto"/>
        <w:left w:val="none" w:sz="0" w:space="0" w:color="auto"/>
        <w:bottom w:val="none" w:sz="0" w:space="0" w:color="auto"/>
        <w:right w:val="none" w:sz="0" w:space="0" w:color="auto"/>
      </w:divBdr>
    </w:div>
    <w:div w:id="1526285924">
      <w:bodyDiv w:val="1"/>
      <w:marLeft w:val="0"/>
      <w:marRight w:val="0"/>
      <w:marTop w:val="0"/>
      <w:marBottom w:val="0"/>
      <w:divBdr>
        <w:top w:val="none" w:sz="0" w:space="0" w:color="auto"/>
        <w:left w:val="none" w:sz="0" w:space="0" w:color="auto"/>
        <w:bottom w:val="none" w:sz="0" w:space="0" w:color="auto"/>
        <w:right w:val="none" w:sz="0" w:space="0" w:color="auto"/>
      </w:divBdr>
    </w:div>
    <w:div w:id="1537279947">
      <w:bodyDiv w:val="1"/>
      <w:marLeft w:val="0"/>
      <w:marRight w:val="0"/>
      <w:marTop w:val="0"/>
      <w:marBottom w:val="0"/>
      <w:divBdr>
        <w:top w:val="none" w:sz="0" w:space="0" w:color="auto"/>
        <w:left w:val="none" w:sz="0" w:space="0" w:color="auto"/>
        <w:bottom w:val="none" w:sz="0" w:space="0" w:color="auto"/>
        <w:right w:val="none" w:sz="0" w:space="0" w:color="auto"/>
      </w:divBdr>
      <w:divsChild>
        <w:div w:id="2124956639">
          <w:marLeft w:val="547"/>
          <w:marRight w:val="0"/>
          <w:marTop w:val="134"/>
          <w:marBottom w:val="0"/>
          <w:divBdr>
            <w:top w:val="none" w:sz="0" w:space="0" w:color="auto"/>
            <w:left w:val="none" w:sz="0" w:space="0" w:color="auto"/>
            <w:bottom w:val="none" w:sz="0" w:space="0" w:color="auto"/>
            <w:right w:val="none" w:sz="0" w:space="0" w:color="auto"/>
          </w:divBdr>
        </w:div>
      </w:divsChild>
    </w:div>
    <w:div w:id="1603148010">
      <w:bodyDiv w:val="1"/>
      <w:marLeft w:val="0"/>
      <w:marRight w:val="0"/>
      <w:marTop w:val="0"/>
      <w:marBottom w:val="0"/>
      <w:divBdr>
        <w:top w:val="none" w:sz="0" w:space="0" w:color="auto"/>
        <w:left w:val="none" w:sz="0" w:space="0" w:color="auto"/>
        <w:bottom w:val="none" w:sz="0" w:space="0" w:color="auto"/>
        <w:right w:val="none" w:sz="0" w:space="0" w:color="auto"/>
      </w:divBdr>
    </w:div>
    <w:div w:id="1640262794">
      <w:bodyDiv w:val="1"/>
      <w:marLeft w:val="0"/>
      <w:marRight w:val="0"/>
      <w:marTop w:val="0"/>
      <w:marBottom w:val="0"/>
      <w:divBdr>
        <w:top w:val="none" w:sz="0" w:space="0" w:color="auto"/>
        <w:left w:val="none" w:sz="0" w:space="0" w:color="auto"/>
        <w:bottom w:val="none" w:sz="0" w:space="0" w:color="auto"/>
        <w:right w:val="none" w:sz="0" w:space="0" w:color="auto"/>
      </w:divBdr>
    </w:div>
    <w:div w:id="1678001230">
      <w:bodyDiv w:val="1"/>
      <w:marLeft w:val="0"/>
      <w:marRight w:val="0"/>
      <w:marTop w:val="0"/>
      <w:marBottom w:val="0"/>
      <w:divBdr>
        <w:top w:val="none" w:sz="0" w:space="0" w:color="auto"/>
        <w:left w:val="none" w:sz="0" w:space="0" w:color="auto"/>
        <w:bottom w:val="none" w:sz="0" w:space="0" w:color="auto"/>
        <w:right w:val="none" w:sz="0" w:space="0" w:color="auto"/>
      </w:divBdr>
    </w:div>
    <w:div w:id="1701738515">
      <w:bodyDiv w:val="1"/>
      <w:marLeft w:val="0"/>
      <w:marRight w:val="0"/>
      <w:marTop w:val="0"/>
      <w:marBottom w:val="0"/>
      <w:divBdr>
        <w:top w:val="none" w:sz="0" w:space="0" w:color="auto"/>
        <w:left w:val="none" w:sz="0" w:space="0" w:color="auto"/>
        <w:bottom w:val="none" w:sz="0" w:space="0" w:color="auto"/>
        <w:right w:val="none" w:sz="0" w:space="0" w:color="auto"/>
      </w:divBdr>
    </w:div>
    <w:div w:id="1738353796">
      <w:bodyDiv w:val="1"/>
      <w:marLeft w:val="0"/>
      <w:marRight w:val="0"/>
      <w:marTop w:val="0"/>
      <w:marBottom w:val="0"/>
      <w:divBdr>
        <w:top w:val="none" w:sz="0" w:space="0" w:color="auto"/>
        <w:left w:val="none" w:sz="0" w:space="0" w:color="auto"/>
        <w:bottom w:val="none" w:sz="0" w:space="0" w:color="auto"/>
        <w:right w:val="none" w:sz="0" w:space="0" w:color="auto"/>
      </w:divBdr>
      <w:divsChild>
        <w:div w:id="1303972080">
          <w:marLeft w:val="547"/>
          <w:marRight w:val="0"/>
          <w:marTop w:val="0"/>
          <w:marBottom w:val="0"/>
          <w:divBdr>
            <w:top w:val="none" w:sz="0" w:space="0" w:color="auto"/>
            <w:left w:val="none" w:sz="0" w:space="0" w:color="auto"/>
            <w:bottom w:val="none" w:sz="0" w:space="0" w:color="auto"/>
            <w:right w:val="none" w:sz="0" w:space="0" w:color="auto"/>
          </w:divBdr>
        </w:div>
      </w:divsChild>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
    <w:div w:id="1836527400">
      <w:bodyDiv w:val="1"/>
      <w:marLeft w:val="0"/>
      <w:marRight w:val="0"/>
      <w:marTop w:val="0"/>
      <w:marBottom w:val="0"/>
      <w:divBdr>
        <w:top w:val="none" w:sz="0" w:space="0" w:color="auto"/>
        <w:left w:val="none" w:sz="0" w:space="0" w:color="auto"/>
        <w:bottom w:val="none" w:sz="0" w:space="0" w:color="auto"/>
        <w:right w:val="none" w:sz="0" w:space="0" w:color="auto"/>
      </w:divBdr>
    </w:div>
    <w:div w:id="1884367021">
      <w:bodyDiv w:val="1"/>
      <w:marLeft w:val="0"/>
      <w:marRight w:val="0"/>
      <w:marTop w:val="0"/>
      <w:marBottom w:val="0"/>
      <w:divBdr>
        <w:top w:val="none" w:sz="0" w:space="0" w:color="auto"/>
        <w:left w:val="none" w:sz="0" w:space="0" w:color="auto"/>
        <w:bottom w:val="none" w:sz="0" w:space="0" w:color="auto"/>
        <w:right w:val="none" w:sz="0" w:space="0" w:color="auto"/>
      </w:divBdr>
    </w:div>
    <w:div w:id="1948467338">
      <w:bodyDiv w:val="1"/>
      <w:marLeft w:val="0"/>
      <w:marRight w:val="0"/>
      <w:marTop w:val="0"/>
      <w:marBottom w:val="0"/>
      <w:divBdr>
        <w:top w:val="none" w:sz="0" w:space="0" w:color="auto"/>
        <w:left w:val="none" w:sz="0" w:space="0" w:color="auto"/>
        <w:bottom w:val="none" w:sz="0" w:space="0" w:color="auto"/>
        <w:right w:val="none" w:sz="0" w:space="0" w:color="auto"/>
      </w:divBdr>
    </w:div>
    <w:div w:id="1964532870">
      <w:bodyDiv w:val="1"/>
      <w:marLeft w:val="0"/>
      <w:marRight w:val="0"/>
      <w:marTop w:val="0"/>
      <w:marBottom w:val="0"/>
      <w:divBdr>
        <w:top w:val="none" w:sz="0" w:space="0" w:color="auto"/>
        <w:left w:val="none" w:sz="0" w:space="0" w:color="auto"/>
        <w:bottom w:val="none" w:sz="0" w:space="0" w:color="auto"/>
        <w:right w:val="none" w:sz="0" w:space="0" w:color="auto"/>
      </w:divBdr>
    </w:div>
    <w:div w:id="2044205091">
      <w:bodyDiv w:val="1"/>
      <w:marLeft w:val="0"/>
      <w:marRight w:val="0"/>
      <w:marTop w:val="0"/>
      <w:marBottom w:val="0"/>
      <w:divBdr>
        <w:top w:val="none" w:sz="0" w:space="0" w:color="auto"/>
        <w:left w:val="none" w:sz="0" w:space="0" w:color="auto"/>
        <w:bottom w:val="none" w:sz="0" w:space="0" w:color="auto"/>
        <w:right w:val="none" w:sz="0" w:space="0" w:color="auto"/>
      </w:divBdr>
    </w:div>
    <w:div w:id="2084453154">
      <w:bodyDiv w:val="1"/>
      <w:marLeft w:val="0"/>
      <w:marRight w:val="0"/>
      <w:marTop w:val="0"/>
      <w:marBottom w:val="0"/>
      <w:divBdr>
        <w:top w:val="none" w:sz="0" w:space="0" w:color="auto"/>
        <w:left w:val="none" w:sz="0" w:space="0" w:color="auto"/>
        <w:bottom w:val="none" w:sz="0" w:space="0" w:color="auto"/>
        <w:right w:val="none" w:sz="0" w:space="0" w:color="auto"/>
      </w:divBdr>
    </w:div>
    <w:div w:id="2100984821">
      <w:bodyDiv w:val="1"/>
      <w:marLeft w:val="0"/>
      <w:marRight w:val="0"/>
      <w:marTop w:val="0"/>
      <w:marBottom w:val="0"/>
      <w:divBdr>
        <w:top w:val="none" w:sz="0" w:space="0" w:color="auto"/>
        <w:left w:val="none" w:sz="0" w:space="0" w:color="auto"/>
        <w:bottom w:val="none" w:sz="0" w:space="0" w:color="auto"/>
        <w:right w:val="none" w:sz="0" w:space="0" w:color="auto"/>
      </w:divBdr>
    </w:div>
    <w:div w:id="2130081936">
      <w:bodyDiv w:val="1"/>
      <w:marLeft w:val="0"/>
      <w:marRight w:val="0"/>
      <w:marTop w:val="0"/>
      <w:marBottom w:val="0"/>
      <w:divBdr>
        <w:top w:val="none" w:sz="0" w:space="0" w:color="auto"/>
        <w:left w:val="none" w:sz="0" w:space="0" w:color="auto"/>
        <w:bottom w:val="none" w:sz="0" w:space="0" w:color="auto"/>
        <w:right w:val="none" w:sz="0" w:space="0" w:color="auto"/>
      </w:divBdr>
      <w:divsChild>
        <w:div w:id="2070034886">
          <w:marLeft w:val="547"/>
          <w:marRight w:val="0"/>
          <w:marTop w:val="115"/>
          <w:marBottom w:val="0"/>
          <w:divBdr>
            <w:top w:val="none" w:sz="0" w:space="0" w:color="auto"/>
            <w:left w:val="none" w:sz="0" w:space="0" w:color="auto"/>
            <w:bottom w:val="none" w:sz="0" w:space="0" w:color="auto"/>
            <w:right w:val="none" w:sz="0" w:space="0" w:color="auto"/>
          </w:divBdr>
        </w:div>
      </w:divsChild>
    </w:div>
    <w:div w:id="21416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64F62-DAC3-40AB-93CD-A3E763FB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12</Pages>
  <Words>1994</Words>
  <Characters>10968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GRILLOT</dc:creator>
  <cp:keywords/>
  <dc:description/>
  <cp:lastModifiedBy>Hélène THOMET - RéQua</cp:lastModifiedBy>
  <cp:revision>48</cp:revision>
  <cp:lastPrinted>2020-06-30T14:56:00Z</cp:lastPrinted>
  <dcterms:created xsi:type="dcterms:W3CDTF">2025-05-21T13:39:00Z</dcterms:created>
  <dcterms:modified xsi:type="dcterms:W3CDTF">2025-10-17T10:19:00Z</dcterms:modified>
</cp:coreProperties>
</file>